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0B" w:rsidRPr="007E670B" w:rsidRDefault="007E670B" w:rsidP="007E67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0B">
        <w:rPr>
          <w:rFonts w:ascii="Times New Roman" w:hAnsi="Times New Roman" w:cs="Times New Roman"/>
          <w:b/>
          <w:sz w:val="28"/>
          <w:szCs w:val="28"/>
        </w:rPr>
        <w:t>Краткий обзор</w:t>
      </w:r>
      <w:r w:rsidRPr="007E670B">
        <w:rPr>
          <w:rFonts w:ascii="Times New Roman" w:hAnsi="Times New Roman" w:cs="Times New Roman"/>
          <w:b/>
          <w:sz w:val="28"/>
          <w:szCs w:val="28"/>
        </w:rPr>
        <w:t xml:space="preserve"> Приказа </w:t>
      </w:r>
      <w:r w:rsidRPr="007E670B">
        <w:rPr>
          <w:rFonts w:ascii="Times New Roman" w:hAnsi="Times New Roman" w:cs="Times New Roman"/>
          <w:b/>
          <w:sz w:val="28"/>
          <w:szCs w:val="28"/>
        </w:rPr>
        <w:t>Федерльного фонда ОМС  от 28 февраля 2019 г. №36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</w:t>
      </w:r>
      <w:r w:rsidRPr="007E670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E670B">
        <w:rPr>
          <w:rFonts w:ascii="Times New Roman" w:hAnsi="Times New Roman" w:cs="Times New Roman"/>
          <w:b/>
          <w:sz w:val="28"/>
          <w:szCs w:val="28"/>
        </w:rPr>
        <w:t>Приказ</w:t>
      </w:r>
      <w:r w:rsidRPr="007E670B">
        <w:rPr>
          <w:rFonts w:ascii="Times New Roman" w:hAnsi="Times New Roman" w:cs="Times New Roman"/>
          <w:b/>
          <w:sz w:val="28"/>
          <w:szCs w:val="28"/>
        </w:rPr>
        <w:t>а</w:t>
      </w:r>
      <w:r w:rsidRPr="007E670B">
        <w:rPr>
          <w:rFonts w:ascii="Times New Roman" w:hAnsi="Times New Roman" w:cs="Times New Roman"/>
          <w:b/>
          <w:sz w:val="28"/>
          <w:szCs w:val="28"/>
        </w:rPr>
        <w:t xml:space="preserve"> Минздрава России от 28.02.2019№N 108н «Об утверждении Правил обязательного медицинского страхования»</w:t>
      </w:r>
      <w:r w:rsidRPr="007E670B">
        <w:rPr>
          <w:rFonts w:ascii="Times New Roman" w:hAnsi="Times New Roman" w:cs="Times New Roman"/>
          <w:b/>
          <w:sz w:val="28"/>
          <w:szCs w:val="28"/>
        </w:rPr>
        <w:t xml:space="preserve"> в части экспертных мероприятий.</w:t>
      </w:r>
    </w:p>
    <w:p w:rsidR="00E23AA7" w:rsidRDefault="0040659C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>Приказ Федерльного фонда ОМС  от 28 февраля 2019 г. №36 «Об утверждении порядка организации и проведения контроля объемов, сроков, качества и условий предоставления медицинской помощи по обязател</w:t>
      </w:r>
      <w:r w:rsidR="00C944EC">
        <w:rPr>
          <w:rFonts w:ascii="Times New Roman" w:hAnsi="Times New Roman" w:cs="Times New Roman"/>
          <w:sz w:val="28"/>
          <w:szCs w:val="28"/>
        </w:rPr>
        <w:t xml:space="preserve">ьному медицинскому страхованию», </w:t>
      </w:r>
      <w:r w:rsidRPr="00DF456A">
        <w:rPr>
          <w:rFonts w:ascii="Times New Roman" w:hAnsi="Times New Roman" w:cs="Times New Roman"/>
          <w:sz w:val="28"/>
          <w:szCs w:val="28"/>
        </w:rPr>
        <w:t>отменяет действие приказа №230.</w:t>
      </w:r>
    </w:p>
    <w:p w:rsidR="00041F92" w:rsidRDefault="00041F92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контуры системы контроля в сфере ОМС остались прежними. Однако можно говорить о расширении функционала контрольных мероприятий. </w:t>
      </w:r>
    </w:p>
    <w:p w:rsidR="00041F92" w:rsidRDefault="00041F92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Одной из новых целей контроля является предупреждение нарушений проведения отдельных диагностических обследований и консультаций врачей-специалистов, в том числе в медицинских организациях, оказывающих медицинскую помощь амбулаторно, </w:t>
      </w:r>
      <w:r w:rsidRPr="00041F92">
        <w:rPr>
          <w:rFonts w:ascii="Times New Roman" w:hAnsi="Times New Roman" w:cs="Times New Roman"/>
          <w:sz w:val="28"/>
          <w:szCs w:val="28"/>
        </w:rPr>
        <w:t xml:space="preserve">предусматривающих планировочные решения внутренних пространств, обеспечивающих комфортность пребывания пациентов, включая организацию открытой регистратуры с </w:t>
      </w:r>
      <w:proofErr w:type="spellStart"/>
      <w:r w:rsidRPr="00041F92">
        <w:rPr>
          <w:rFonts w:ascii="Times New Roman" w:hAnsi="Times New Roman" w:cs="Times New Roman"/>
          <w:sz w:val="28"/>
          <w:szCs w:val="28"/>
        </w:rPr>
        <w:t>инфоматом</w:t>
      </w:r>
      <w:proofErr w:type="spellEnd"/>
      <w:r w:rsidRPr="00041F92">
        <w:rPr>
          <w:rFonts w:ascii="Times New Roman" w:hAnsi="Times New Roman" w:cs="Times New Roman"/>
          <w:sz w:val="28"/>
          <w:szCs w:val="28"/>
        </w:rPr>
        <w:t xml:space="preserve">, электронного табло с расписанием приема врачей, </w:t>
      </w:r>
      <w:proofErr w:type="spellStart"/>
      <w:r w:rsidRPr="00041F92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041F92">
        <w:rPr>
          <w:rFonts w:ascii="Times New Roman" w:hAnsi="Times New Roman" w:cs="Times New Roman"/>
          <w:sz w:val="28"/>
          <w:szCs w:val="28"/>
        </w:rPr>
        <w:t>-центра, системы навигации, зоны комфортного пребывания в холлах и оснащени</w:t>
      </w:r>
      <w:r>
        <w:rPr>
          <w:rFonts w:ascii="Times New Roman" w:hAnsi="Times New Roman" w:cs="Times New Roman"/>
          <w:sz w:val="28"/>
          <w:szCs w:val="28"/>
        </w:rPr>
        <w:t>е входа автоматическими дверями.</w:t>
      </w:r>
      <w:proofErr w:type="gramEnd"/>
    </w:p>
    <w:p w:rsidR="00041F92" w:rsidRDefault="00041F92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Предусматривается, что </w:t>
      </w:r>
      <w:r w:rsidRPr="00041F92">
        <w:rPr>
          <w:rFonts w:ascii="Times New Roman" w:hAnsi="Times New Roman" w:cs="Times New Roman"/>
          <w:sz w:val="28"/>
          <w:szCs w:val="28"/>
        </w:rPr>
        <w:t xml:space="preserve">страховая медицинская организация посредством информационного ресурса территориального фонда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должна вести </w:t>
      </w:r>
      <w:r w:rsidRPr="00041F92">
        <w:rPr>
          <w:rFonts w:ascii="Times New Roman" w:hAnsi="Times New Roman" w:cs="Times New Roman"/>
          <w:sz w:val="28"/>
          <w:szCs w:val="28"/>
        </w:rPr>
        <w:t>персонифицированный учет сведений о</w:t>
      </w:r>
      <w:r w:rsidR="00724EC4">
        <w:rPr>
          <w:rFonts w:ascii="Times New Roman" w:hAnsi="Times New Roman" w:cs="Times New Roman"/>
          <w:sz w:val="28"/>
          <w:szCs w:val="28"/>
        </w:rPr>
        <w:t>б</w:t>
      </w:r>
      <w:r w:rsidRPr="0004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онкологической </w:t>
      </w:r>
      <w:r w:rsidRPr="00041F92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724EC4">
        <w:rPr>
          <w:rFonts w:ascii="Times New Roman" w:hAnsi="Times New Roman" w:cs="Times New Roman"/>
          <w:sz w:val="28"/>
          <w:szCs w:val="28"/>
        </w:rPr>
        <w:t xml:space="preserve">. </w:t>
      </w:r>
      <w:r w:rsidR="00724EC4" w:rsidRPr="00724EC4">
        <w:rPr>
          <w:rFonts w:ascii="Times New Roman" w:hAnsi="Times New Roman" w:cs="Times New Roman"/>
          <w:sz w:val="28"/>
          <w:szCs w:val="28"/>
        </w:rPr>
        <w:t xml:space="preserve">Особо выделяется контроль оказанной медицинской помощи пациентам с диагнозом «онкология», при подозрении на </w:t>
      </w:r>
      <w:proofErr w:type="spellStart"/>
      <w:r w:rsidR="00724EC4" w:rsidRPr="00724EC4">
        <w:rPr>
          <w:rFonts w:ascii="Times New Roman" w:hAnsi="Times New Roman" w:cs="Times New Roman"/>
          <w:sz w:val="28"/>
          <w:szCs w:val="28"/>
        </w:rPr>
        <w:t>онкопатологию</w:t>
      </w:r>
      <w:proofErr w:type="spellEnd"/>
      <w:r w:rsidR="00724EC4" w:rsidRPr="00724EC4">
        <w:rPr>
          <w:rFonts w:ascii="Times New Roman" w:hAnsi="Times New Roman" w:cs="Times New Roman"/>
          <w:sz w:val="28"/>
          <w:szCs w:val="28"/>
        </w:rPr>
        <w:t>, при установлении онкологического диагноза</w:t>
      </w:r>
      <w:proofErr w:type="gramStart"/>
      <w:r w:rsidR="00724EC4" w:rsidRPr="00724E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4EC4" w:rsidRPr="00724EC4">
        <w:rPr>
          <w:rFonts w:ascii="Times New Roman" w:hAnsi="Times New Roman" w:cs="Times New Roman"/>
          <w:sz w:val="28"/>
          <w:szCs w:val="28"/>
        </w:rPr>
        <w:t xml:space="preserve"> впервые выявленного заболевания или продолжающегося лечения.</w:t>
      </w:r>
    </w:p>
    <w:p w:rsidR="00041F92" w:rsidRDefault="00041F92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МЭЭ появилась новая задача – выявление пациентов, не включенных в группу диспансерного наблюдения, либо включенных, но проходящих диспансерное наблюдение с нарушением требований приказов.</w:t>
      </w:r>
      <w:r w:rsidR="00724EC4" w:rsidRPr="00724EC4">
        <w:t xml:space="preserve"> </w:t>
      </w:r>
      <w:r w:rsidR="00724EC4" w:rsidRPr="00724EC4">
        <w:rPr>
          <w:rFonts w:ascii="Times New Roman" w:hAnsi="Times New Roman" w:cs="Times New Roman"/>
          <w:sz w:val="28"/>
          <w:szCs w:val="28"/>
        </w:rPr>
        <w:t xml:space="preserve">Диспансерное наблюдение застрахованных лиц, в том числе, его периодичность, включение </w:t>
      </w:r>
      <w:r w:rsidR="00724EC4" w:rsidRPr="00724EC4">
        <w:rPr>
          <w:rFonts w:ascii="Times New Roman" w:hAnsi="Times New Roman" w:cs="Times New Roman"/>
          <w:sz w:val="28"/>
          <w:szCs w:val="28"/>
        </w:rPr>
        <w:lastRenderedPageBreak/>
        <w:t>в группы диспансерного наблюдения, стало объектом медико-экономического контроля.</w:t>
      </w:r>
    </w:p>
    <w:p w:rsidR="00674854" w:rsidRDefault="00041F92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Появилось три новых повода для проведения целевой МЭЭ </w:t>
      </w:r>
    </w:p>
    <w:p w:rsidR="00674854" w:rsidRPr="00674854" w:rsidRDefault="00674854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854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по профилю «онкология» с применением противоопухолевой терапии;</w:t>
      </w:r>
    </w:p>
    <w:p w:rsidR="00674854" w:rsidRPr="00674854" w:rsidRDefault="00674854" w:rsidP="007E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854">
        <w:rPr>
          <w:rFonts w:ascii="Times New Roman" w:hAnsi="Times New Roman" w:cs="Times New Roman"/>
          <w:sz w:val="28"/>
          <w:szCs w:val="28"/>
        </w:rPr>
        <w:t>несвоевременной постановки на диспансерное наблюдение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наблюдение, а также несоблюдения установленной периодичности осмотров граждан, включенных в группы диспансерного наблюдения, в соответствии с  порядком и периодичностью проведения диспансерного наблюдения и перечнем включаемых в них исследований;</w:t>
      </w:r>
      <w:proofErr w:type="gramEnd"/>
    </w:p>
    <w:p w:rsidR="00041F92" w:rsidRDefault="0067485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854">
        <w:rPr>
          <w:rFonts w:ascii="Times New Roman" w:hAnsi="Times New Roman" w:cs="Times New Roman"/>
          <w:sz w:val="28"/>
          <w:szCs w:val="28"/>
        </w:rPr>
        <w:t xml:space="preserve"> госпитализации застрахованного лица, медицинская помощь которому должна быть оказана в плановой форме в стационаре (структурном подразделении стационара) другого профиля в соответствии с порядками оказания медицинской помощи (в целях настоящего Порядка далее – непрофильная госпитализация).</w:t>
      </w:r>
      <w:r w:rsidR="0004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54" w:rsidRDefault="0067485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Целевая МЭЭ при </w:t>
      </w:r>
      <w:r w:rsidRPr="00674854">
        <w:rPr>
          <w:rFonts w:ascii="Times New Roman" w:hAnsi="Times New Roman" w:cs="Times New Roman"/>
          <w:sz w:val="28"/>
          <w:szCs w:val="28"/>
        </w:rPr>
        <w:t>повторных обращений по поводу одного и того же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</w:t>
      </w:r>
      <w:r w:rsidRPr="00674854">
        <w:rPr>
          <w:rFonts w:ascii="Times New Roman" w:hAnsi="Times New Roman" w:cs="Times New Roman"/>
          <w:sz w:val="28"/>
          <w:szCs w:val="28"/>
        </w:rPr>
        <w:t xml:space="preserve"> в течение тридцати дней - при оказании медицинской помощи амбулаторно</w:t>
      </w:r>
      <w:r>
        <w:rPr>
          <w:rFonts w:ascii="Times New Roman" w:hAnsi="Times New Roman" w:cs="Times New Roman"/>
          <w:sz w:val="28"/>
          <w:szCs w:val="28"/>
        </w:rPr>
        <w:t xml:space="preserve"> (было 15).</w:t>
      </w:r>
      <w:proofErr w:type="gramEnd"/>
    </w:p>
    <w:p w:rsidR="00674854" w:rsidRDefault="0067485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ежемесячных МЭЭ не изменился, но появились новые задачи –</w:t>
      </w:r>
      <w:r w:rsidR="00C9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медицинской помощи на соответствие </w:t>
      </w:r>
      <w:r w:rsidRPr="00674854">
        <w:rPr>
          <w:rFonts w:ascii="Times New Roman" w:hAnsi="Times New Roman" w:cs="Times New Roman"/>
          <w:sz w:val="28"/>
          <w:szCs w:val="28"/>
        </w:rPr>
        <w:t>порядкам оказания медицинской помощи, на основе клинических рекомендаций и с учетом стандартов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исполнение рекомендаций, полученных в результате </w:t>
      </w:r>
      <w:r w:rsidRPr="00674854">
        <w:rPr>
          <w:rFonts w:ascii="Times New Roman" w:hAnsi="Times New Roman" w:cs="Times New Roman"/>
          <w:sz w:val="28"/>
          <w:szCs w:val="28"/>
        </w:rPr>
        <w:t>консультаций/консилиумов с применением телемедицинских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EC4" w:rsidRDefault="00724EC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Появился новый повод для проведения ЭКМП - </w:t>
      </w:r>
      <w:r w:rsidRPr="00724EC4">
        <w:rPr>
          <w:rFonts w:ascii="Times New Roman" w:hAnsi="Times New Roman" w:cs="Times New Roman"/>
          <w:sz w:val="28"/>
          <w:szCs w:val="28"/>
        </w:rPr>
        <w:t>выявления по результатам целевой и тематической медико-экономической экспертизы нарушений при оказании медицинской помощи по профилю «онкология».</w:t>
      </w:r>
    </w:p>
    <w:p w:rsidR="00724EC4" w:rsidRPr="00DF456A" w:rsidRDefault="00724EC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>В новом приказе больше не используется понятие «дефект медицинской помощи», вместо него фигурирует «нарушение при оказании медицинской помощи». Понятие дефекта осталось только в отношении оформления медицинской документации.</w:t>
      </w:r>
    </w:p>
    <w:p w:rsidR="00724EC4" w:rsidRPr="00DF456A" w:rsidRDefault="00724EC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«с</w:t>
      </w:r>
      <w:r w:rsidRPr="00DF456A">
        <w:rPr>
          <w:rFonts w:ascii="Times New Roman" w:hAnsi="Times New Roman" w:cs="Times New Roman"/>
          <w:sz w:val="28"/>
          <w:szCs w:val="28"/>
        </w:rPr>
        <w:t>ложившаяся клиническая практика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456A">
        <w:rPr>
          <w:rFonts w:ascii="Times New Roman" w:hAnsi="Times New Roman" w:cs="Times New Roman"/>
          <w:sz w:val="28"/>
          <w:szCs w:val="28"/>
        </w:rPr>
        <w:t xml:space="preserve"> исключена как критерий оценки качества медицинской помощи, остается понятие «соответствие клиническим рекомендациям»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EC4">
        <w:t xml:space="preserve"> </w:t>
      </w:r>
      <w:r w:rsidRPr="00724EC4">
        <w:rPr>
          <w:rFonts w:ascii="Times New Roman" w:hAnsi="Times New Roman" w:cs="Times New Roman"/>
          <w:sz w:val="28"/>
          <w:szCs w:val="28"/>
        </w:rPr>
        <w:t>Экспертиза качества медицинской помощи проводится на основании критериев оценки качества медицинской помощи, утвержденных приказом Министерства здравоохранения Российской Федерации от 10 мая  2017 г. № 203н «Об утверждении критериев оценки качества медицинской помощи» (зарегистрирован Министерством юстиции Российской Федерации 17 мая 2017 г., регистрационный № 46740).</w:t>
      </w:r>
    </w:p>
    <w:p w:rsidR="00724EC4" w:rsidRDefault="00724EC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Приказ Минздрава России №203н обозначен как нормативно-правовой акт, из которого берутся критерии для оценки качества медицинской помощи в системе ОМС. </w:t>
      </w:r>
    </w:p>
    <w:p w:rsidR="00A21BB1" w:rsidRDefault="00724EC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Вводится новый подвид ЭКМП </w:t>
      </w:r>
      <w:r w:rsidR="00A21B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BB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21BB1" w:rsidRPr="00A21BB1">
        <w:rPr>
          <w:rFonts w:ascii="Times New Roman" w:hAnsi="Times New Roman" w:cs="Times New Roman"/>
          <w:sz w:val="28"/>
          <w:szCs w:val="28"/>
        </w:rPr>
        <w:t xml:space="preserve"> проводится несколькими экспертами качества медицинской помощи разных специальностей – </w:t>
      </w:r>
      <w:proofErr w:type="spellStart"/>
      <w:r w:rsidR="00A21BB1" w:rsidRPr="00A21BB1">
        <w:rPr>
          <w:rFonts w:ascii="Times New Roman" w:hAnsi="Times New Roman" w:cs="Times New Roman"/>
          <w:sz w:val="28"/>
          <w:szCs w:val="28"/>
        </w:rPr>
        <w:t>мультидисциплинарная</w:t>
      </w:r>
      <w:proofErr w:type="spellEnd"/>
      <w:r w:rsidR="00A21BB1" w:rsidRPr="00A21BB1">
        <w:rPr>
          <w:rFonts w:ascii="Times New Roman" w:hAnsi="Times New Roman" w:cs="Times New Roman"/>
          <w:sz w:val="28"/>
          <w:szCs w:val="28"/>
        </w:rPr>
        <w:t xml:space="preserve"> экспертиза качества медицинской помощи.</w:t>
      </w:r>
      <w:r w:rsidR="00A21BB1">
        <w:rPr>
          <w:rFonts w:ascii="Times New Roman" w:hAnsi="Times New Roman" w:cs="Times New Roman"/>
          <w:sz w:val="28"/>
          <w:szCs w:val="28"/>
        </w:rPr>
        <w:t xml:space="preserve"> Она проводится в случаях </w:t>
      </w:r>
    </w:p>
    <w:p w:rsidR="00A21BB1" w:rsidRPr="00A21BB1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44E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B1">
        <w:rPr>
          <w:rFonts w:ascii="Times New Roman" w:hAnsi="Times New Roman" w:cs="Times New Roman"/>
          <w:sz w:val="28"/>
          <w:szCs w:val="28"/>
        </w:rPr>
        <w:t>получения жалобы от застрахованного лица или его представителя на доступность и качество медицинской помощи, оказанной специалистами разных профилей и/или на разных уровнях оказания медицинской помощи;</w:t>
      </w:r>
    </w:p>
    <w:p w:rsidR="00A21BB1" w:rsidRPr="00A21BB1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 xml:space="preserve">2) летальных исходов </w:t>
      </w:r>
      <w:proofErr w:type="gramStart"/>
      <w:r w:rsidRPr="00A21B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21BB1">
        <w:rPr>
          <w:rFonts w:ascii="Times New Roman" w:hAnsi="Times New Roman" w:cs="Times New Roman"/>
          <w:sz w:val="28"/>
          <w:szCs w:val="28"/>
        </w:rPr>
        <w:t>:</w:t>
      </w:r>
    </w:p>
    <w:p w:rsidR="00A21BB1" w:rsidRPr="00A21BB1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 xml:space="preserve">остром коронарном </w:t>
      </w:r>
      <w:proofErr w:type="gramStart"/>
      <w:r w:rsidRPr="00A21BB1"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 w:rsidRPr="00A21BB1">
        <w:rPr>
          <w:rFonts w:ascii="Times New Roman" w:hAnsi="Times New Roman" w:cs="Times New Roman"/>
          <w:sz w:val="28"/>
          <w:szCs w:val="28"/>
        </w:rPr>
        <w:t xml:space="preserve"> (код по Международной статистической классификации болезней и проблем, связанных со здоровьем (10-й пересмотр) (далее - МКБ10) - I 20.0; I 21 - I 24);</w:t>
      </w:r>
    </w:p>
    <w:p w:rsidR="00A21BB1" w:rsidRPr="00A21BB1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 xml:space="preserve">остром </w:t>
      </w:r>
      <w:proofErr w:type="gramStart"/>
      <w:r w:rsidRPr="00A21BB1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A21BB1">
        <w:rPr>
          <w:rFonts w:ascii="Times New Roman" w:hAnsi="Times New Roman" w:cs="Times New Roman"/>
          <w:sz w:val="28"/>
          <w:szCs w:val="28"/>
        </w:rPr>
        <w:t xml:space="preserve"> мозгового кровообращения (код МКБ10 - I 60 - I 63; G 45 - G 46);</w:t>
      </w:r>
    </w:p>
    <w:p w:rsidR="00A21BB1" w:rsidRPr="00A21BB1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 xml:space="preserve">внебольничных и госпитальных </w:t>
      </w:r>
      <w:proofErr w:type="gramStart"/>
      <w:r w:rsidRPr="00A21BB1">
        <w:rPr>
          <w:rFonts w:ascii="Times New Roman" w:hAnsi="Times New Roman" w:cs="Times New Roman"/>
          <w:sz w:val="28"/>
          <w:szCs w:val="28"/>
        </w:rPr>
        <w:t>пневмониях</w:t>
      </w:r>
      <w:proofErr w:type="gramEnd"/>
      <w:r w:rsidRPr="00A21BB1">
        <w:rPr>
          <w:rFonts w:ascii="Times New Roman" w:hAnsi="Times New Roman" w:cs="Times New Roman"/>
          <w:sz w:val="28"/>
          <w:szCs w:val="28"/>
        </w:rPr>
        <w:t xml:space="preserve"> (код МКБ10 - J 12 - J 18);</w:t>
      </w:r>
    </w:p>
    <w:p w:rsidR="00A21BB1" w:rsidRPr="00A21BB1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 xml:space="preserve">злокачественных </w:t>
      </w:r>
      <w:proofErr w:type="gramStart"/>
      <w:r w:rsidRPr="00A21BB1">
        <w:rPr>
          <w:rFonts w:ascii="Times New Roman" w:hAnsi="Times New Roman" w:cs="Times New Roman"/>
          <w:sz w:val="28"/>
          <w:szCs w:val="28"/>
        </w:rPr>
        <w:t>новообразованиях</w:t>
      </w:r>
      <w:proofErr w:type="gramEnd"/>
      <w:r w:rsidRPr="00A21BB1">
        <w:rPr>
          <w:rFonts w:ascii="Times New Roman" w:hAnsi="Times New Roman" w:cs="Times New Roman"/>
          <w:sz w:val="28"/>
          <w:szCs w:val="28"/>
        </w:rPr>
        <w:t xml:space="preserve"> молочной железы у женщин (код МКБ 10 - C 50);</w:t>
      </w:r>
    </w:p>
    <w:p w:rsidR="00A21BB1" w:rsidRPr="00A21BB1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>злокачественные новообразования  предстательной железы у мужчин (код МКБ10 - С61);</w:t>
      </w:r>
    </w:p>
    <w:p w:rsidR="00724EC4" w:rsidRDefault="00A21BB1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>3) первичного выхода на инвалидность лиц трудоспособного возраста и детей.</w:t>
      </w:r>
    </w:p>
    <w:p w:rsidR="00724EC4" w:rsidRDefault="00724EC4" w:rsidP="007E6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4E" w:rsidRPr="00DF456A" w:rsidRDefault="0049474E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медико-экономического контроля, медико-экономической экспертизы и экспертизы качества медицинской помощи, в том числе в рамках </w:t>
      </w:r>
      <w:proofErr w:type="gramStart"/>
      <w:r w:rsidRPr="00DF45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456A">
        <w:rPr>
          <w:rFonts w:ascii="Times New Roman" w:hAnsi="Times New Roman" w:cs="Times New Roman"/>
          <w:sz w:val="28"/>
          <w:szCs w:val="28"/>
        </w:rPr>
        <w:t xml:space="preserve"> деятельностью страховых медицинских организаций (</w:t>
      </w:r>
      <w:proofErr w:type="spellStart"/>
      <w:r w:rsidRPr="00DF456A">
        <w:rPr>
          <w:rFonts w:ascii="Times New Roman" w:hAnsi="Times New Roman" w:cs="Times New Roman"/>
          <w:sz w:val="28"/>
          <w:szCs w:val="28"/>
        </w:rPr>
        <w:t>реэкспертиз</w:t>
      </w:r>
      <w:proofErr w:type="spellEnd"/>
      <w:r w:rsidRPr="00DF456A">
        <w:rPr>
          <w:rFonts w:ascii="Times New Roman" w:hAnsi="Times New Roman" w:cs="Times New Roman"/>
          <w:sz w:val="28"/>
          <w:szCs w:val="28"/>
        </w:rPr>
        <w:t xml:space="preserve">) будут направляться в Министерство здравоохранения региона и в </w:t>
      </w:r>
      <w:r w:rsidR="005C510F" w:rsidRPr="00DF456A">
        <w:rPr>
          <w:rFonts w:ascii="Times New Roman" w:hAnsi="Times New Roman" w:cs="Times New Roman"/>
          <w:sz w:val="28"/>
          <w:szCs w:val="28"/>
        </w:rPr>
        <w:t>Росздравнадзор</w:t>
      </w:r>
      <w:r w:rsidRPr="00DF456A">
        <w:rPr>
          <w:rFonts w:ascii="Times New Roman" w:hAnsi="Times New Roman" w:cs="Times New Roman"/>
          <w:sz w:val="28"/>
          <w:szCs w:val="28"/>
        </w:rPr>
        <w:t>.</w:t>
      </w:r>
    </w:p>
    <w:p w:rsidR="00F511F2" w:rsidRPr="00DF456A" w:rsidRDefault="00F511F2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В форме экспертного заключения как приложения к акту экспертизы качества медицинской помощи п.3 </w:t>
      </w:r>
      <w:r w:rsidR="00C944EC">
        <w:rPr>
          <w:rFonts w:ascii="Times New Roman" w:hAnsi="Times New Roman" w:cs="Times New Roman"/>
          <w:sz w:val="28"/>
          <w:szCs w:val="28"/>
        </w:rPr>
        <w:t>«</w:t>
      </w:r>
      <w:r w:rsidRPr="00DF456A">
        <w:rPr>
          <w:rFonts w:ascii="Times New Roman" w:hAnsi="Times New Roman" w:cs="Times New Roman"/>
          <w:sz w:val="28"/>
          <w:szCs w:val="28"/>
        </w:rPr>
        <w:t>лечение</w:t>
      </w:r>
      <w:r w:rsidR="00C944EC">
        <w:rPr>
          <w:rFonts w:ascii="Times New Roman" w:hAnsi="Times New Roman" w:cs="Times New Roman"/>
          <w:sz w:val="28"/>
          <w:szCs w:val="28"/>
        </w:rPr>
        <w:t>»</w:t>
      </w:r>
      <w:r w:rsidRPr="00DF456A">
        <w:rPr>
          <w:rFonts w:ascii="Times New Roman" w:hAnsi="Times New Roman" w:cs="Times New Roman"/>
          <w:sz w:val="28"/>
          <w:szCs w:val="28"/>
        </w:rPr>
        <w:t xml:space="preserve"> стал называться </w:t>
      </w:r>
      <w:r w:rsidR="00C944EC">
        <w:rPr>
          <w:rFonts w:ascii="Times New Roman" w:hAnsi="Times New Roman" w:cs="Times New Roman"/>
          <w:sz w:val="28"/>
          <w:szCs w:val="28"/>
        </w:rPr>
        <w:t>«</w:t>
      </w:r>
      <w:r w:rsidRPr="00DF456A">
        <w:rPr>
          <w:rFonts w:ascii="Times New Roman" w:hAnsi="Times New Roman" w:cs="Times New Roman"/>
          <w:sz w:val="28"/>
          <w:szCs w:val="28"/>
        </w:rPr>
        <w:t>оказание медицинской помощи</w:t>
      </w:r>
      <w:r w:rsidR="00C944EC">
        <w:rPr>
          <w:rFonts w:ascii="Times New Roman" w:hAnsi="Times New Roman" w:cs="Times New Roman"/>
          <w:sz w:val="28"/>
          <w:szCs w:val="28"/>
        </w:rPr>
        <w:t>»</w:t>
      </w:r>
      <w:r w:rsidRPr="00DF456A">
        <w:rPr>
          <w:rFonts w:ascii="Times New Roman" w:hAnsi="Times New Roman" w:cs="Times New Roman"/>
          <w:sz w:val="28"/>
          <w:szCs w:val="28"/>
        </w:rPr>
        <w:t xml:space="preserve">. Акт экспертизы качества </w:t>
      </w:r>
      <w:r w:rsidR="005C510F" w:rsidRPr="00DF456A">
        <w:rPr>
          <w:rFonts w:ascii="Times New Roman" w:hAnsi="Times New Roman" w:cs="Times New Roman"/>
          <w:sz w:val="28"/>
          <w:szCs w:val="28"/>
        </w:rPr>
        <w:t>медицинской</w:t>
      </w:r>
      <w:r w:rsidRPr="00DF456A">
        <w:rPr>
          <w:rFonts w:ascii="Times New Roman" w:hAnsi="Times New Roman" w:cs="Times New Roman"/>
          <w:sz w:val="28"/>
          <w:szCs w:val="28"/>
        </w:rPr>
        <w:t xml:space="preserve"> помощи претерпел изменения. Он стал </w:t>
      </w:r>
      <w:proofErr w:type="gramStart"/>
      <w:r w:rsidRPr="00DF456A">
        <w:rPr>
          <w:rFonts w:ascii="Times New Roman" w:hAnsi="Times New Roman" w:cs="Times New Roman"/>
          <w:sz w:val="28"/>
          <w:szCs w:val="28"/>
        </w:rPr>
        <w:t>более расширенным</w:t>
      </w:r>
      <w:proofErr w:type="gramEnd"/>
      <w:r w:rsidRPr="00DF456A">
        <w:rPr>
          <w:rFonts w:ascii="Times New Roman" w:hAnsi="Times New Roman" w:cs="Times New Roman"/>
          <w:sz w:val="28"/>
          <w:szCs w:val="28"/>
        </w:rPr>
        <w:t xml:space="preserve">. Появился пункт о применении телемедицинских технологий. </w:t>
      </w:r>
    </w:p>
    <w:p w:rsidR="00F511F2" w:rsidRPr="00DF456A" w:rsidRDefault="00F511F2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>Акт медико-экономической экспертизы расширился с 14 до 21 пункта</w:t>
      </w:r>
      <w:r w:rsidR="005C510F">
        <w:rPr>
          <w:rFonts w:ascii="Times New Roman" w:hAnsi="Times New Roman" w:cs="Times New Roman"/>
          <w:sz w:val="28"/>
          <w:szCs w:val="28"/>
        </w:rPr>
        <w:t xml:space="preserve">, в том числе добавлены </w:t>
      </w:r>
      <w:proofErr w:type="gramStart"/>
      <w:r w:rsidR="005C510F"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 w:rsidR="005C510F">
        <w:rPr>
          <w:rFonts w:ascii="Times New Roman" w:hAnsi="Times New Roman" w:cs="Times New Roman"/>
          <w:sz w:val="28"/>
          <w:szCs w:val="28"/>
        </w:rPr>
        <w:t xml:space="preserve"> касающиеся обоснованности и профильности госпитализации и о выполнении рекомендаций при проведении консультаций с применением телемедицинских технологий.</w:t>
      </w:r>
      <w:r w:rsidRPr="00DF456A">
        <w:rPr>
          <w:rFonts w:ascii="Times New Roman" w:hAnsi="Times New Roman" w:cs="Times New Roman"/>
          <w:sz w:val="28"/>
          <w:szCs w:val="28"/>
        </w:rPr>
        <w:t>.</w:t>
      </w:r>
    </w:p>
    <w:p w:rsidR="00F511F2" w:rsidRPr="00DF456A" w:rsidRDefault="00F511F2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Перечень для </w:t>
      </w:r>
      <w:r w:rsidR="005C510F" w:rsidRPr="00DF456A">
        <w:rPr>
          <w:rFonts w:ascii="Times New Roman" w:hAnsi="Times New Roman" w:cs="Times New Roman"/>
          <w:sz w:val="28"/>
          <w:szCs w:val="28"/>
        </w:rPr>
        <w:t>отказа</w:t>
      </w:r>
      <w:r w:rsidRPr="00DF456A">
        <w:rPr>
          <w:rFonts w:ascii="Times New Roman" w:hAnsi="Times New Roman" w:cs="Times New Roman"/>
          <w:sz w:val="28"/>
          <w:szCs w:val="28"/>
        </w:rPr>
        <w:t xml:space="preserve"> в оплате медицинской помощи фактически не поменялся. Убраны доказанные в установленном порядке нарушения медицинской этики и деонтологии работниками. Теперь это просто случаи нарушения врачебной этики и деонтологии </w:t>
      </w:r>
      <w:r w:rsidR="005C510F" w:rsidRPr="00DF456A">
        <w:rPr>
          <w:rFonts w:ascii="Times New Roman" w:hAnsi="Times New Roman" w:cs="Times New Roman"/>
          <w:sz w:val="28"/>
          <w:szCs w:val="28"/>
        </w:rPr>
        <w:t>работниками</w:t>
      </w:r>
      <w:r w:rsidRPr="00DF456A">
        <w:rPr>
          <w:rFonts w:ascii="Times New Roman" w:hAnsi="Times New Roman" w:cs="Times New Roman"/>
          <w:sz w:val="28"/>
          <w:szCs w:val="28"/>
        </w:rPr>
        <w:t xml:space="preserve"> (устанавливаются по обращениям застрахованных лиц).</w:t>
      </w:r>
    </w:p>
    <w:p w:rsidR="00F511F2" w:rsidRDefault="00F511F2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>Добавлен</w:t>
      </w:r>
      <w:r w:rsidR="005C510F">
        <w:rPr>
          <w:rFonts w:ascii="Times New Roman" w:hAnsi="Times New Roman" w:cs="Times New Roman"/>
          <w:sz w:val="28"/>
          <w:szCs w:val="28"/>
        </w:rPr>
        <w:t xml:space="preserve">а санкция за </w:t>
      </w:r>
      <w:r w:rsidRPr="00DF456A">
        <w:rPr>
          <w:rFonts w:ascii="Times New Roman" w:hAnsi="Times New Roman" w:cs="Times New Roman"/>
          <w:sz w:val="28"/>
          <w:szCs w:val="28"/>
        </w:rPr>
        <w:t xml:space="preserve"> невыполнение рекомендаций от медработников национальных медицинских исследовательских центров с применение телемедицинских технологий.</w:t>
      </w:r>
    </w:p>
    <w:p w:rsidR="005C510F" w:rsidRDefault="00C944EC" w:rsidP="007E67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510F">
        <w:rPr>
          <w:rFonts w:ascii="Times New Roman" w:hAnsi="Times New Roman" w:cs="Times New Roman"/>
          <w:sz w:val="28"/>
          <w:szCs w:val="28"/>
        </w:rPr>
        <w:t xml:space="preserve"> случае несогласия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510F">
        <w:rPr>
          <w:rFonts w:ascii="Times New Roman" w:hAnsi="Times New Roman" w:cs="Times New Roman"/>
          <w:sz w:val="28"/>
          <w:szCs w:val="28"/>
        </w:rPr>
        <w:t xml:space="preserve"> выводами страховой медицинской организации по результатам экспертиз, медицинская организация в течение 15 рабочих дней после получения актов </w:t>
      </w:r>
      <w:r w:rsidR="00E73E66">
        <w:rPr>
          <w:rFonts w:ascii="Times New Roman" w:hAnsi="Times New Roman" w:cs="Times New Roman"/>
          <w:sz w:val="28"/>
          <w:szCs w:val="28"/>
        </w:rPr>
        <w:t>возвращает подписанный а</w:t>
      </w:r>
      <w:proofErr w:type="gramStart"/>
      <w:r w:rsidR="00E73E66">
        <w:rPr>
          <w:rFonts w:ascii="Times New Roman" w:hAnsi="Times New Roman" w:cs="Times New Roman"/>
          <w:sz w:val="28"/>
          <w:szCs w:val="28"/>
        </w:rPr>
        <w:t>кт в стр</w:t>
      </w:r>
      <w:proofErr w:type="gramEnd"/>
      <w:r w:rsidR="00E73E66">
        <w:rPr>
          <w:rFonts w:ascii="Times New Roman" w:hAnsi="Times New Roman" w:cs="Times New Roman"/>
          <w:sz w:val="28"/>
          <w:szCs w:val="28"/>
        </w:rPr>
        <w:t xml:space="preserve">аховую медицинскую организацию с протоколом разногласий. Страховая медицинская организация рассматривает протокол разногласий в течение 10 рабочих дней с момента его получения и направляет в медицинскую организацию результат рассмотрения протокола. В случае не направления медицинской организацией протокола разногласий в срок, медицинская организация вправе оспорить результаты контроля </w:t>
      </w:r>
      <w:r w:rsidR="00E73E66" w:rsidRPr="00E73E66">
        <w:rPr>
          <w:rFonts w:ascii="Times New Roman" w:hAnsi="Times New Roman" w:cs="Times New Roman"/>
          <w:sz w:val="28"/>
          <w:szCs w:val="28"/>
          <w:u w:val="single"/>
        </w:rPr>
        <w:t>исключительно в судебном порядке.</w:t>
      </w:r>
    </w:p>
    <w:p w:rsidR="00E73E66" w:rsidRPr="00E73E66" w:rsidRDefault="00E73E6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E73E66">
        <w:rPr>
          <w:rFonts w:ascii="Times New Roman" w:hAnsi="Times New Roman" w:cs="Times New Roman"/>
          <w:sz w:val="28"/>
          <w:szCs w:val="28"/>
        </w:rPr>
        <w:t>В случае несогласия</w:t>
      </w:r>
      <w:r>
        <w:rPr>
          <w:rFonts w:ascii="Times New Roman" w:hAnsi="Times New Roman" w:cs="Times New Roman"/>
          <w:sz w:val="28"/>
          <w:szCs w:val="28"/>
        </w:rPr>
        <w:t xml:space="preserve">, медицинская организация имеет право обжаловать заключение страховой медицинской организации в течение 15 рабочих дней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получения результатов рассмотрения протокола 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4EC4" w:rsidRPr="00DF456A" w:rsidRDefault="00724EC4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lastRenderedPageBreak/>
        <w:t>Страховые организации будут размещать в медицинских организациях информацию не только о правах застрахованных, но и информацию о результатах контроля в отношении этой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DF456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511F2" w:rsidRPr="00DF456A" w:rsidRDefault="00F511F2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>Приказ вступил  в силу с 29 июня 2019 года.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56A" w:rsidRPr="00DF456A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B3AF6">
        <w:rPr>
          <w:rFonts w:ascii="Times New Roman" w:hAnsi="Times New Roman" w:cs="Times New Roman"/>
          <w:sz w:val="28"/>
          <w:szCs w:val="28"/>
        </w:rPr>
        <w:t>Приказ Минздрава России от 28.02.2019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3AF6">
        <w:rPr>
          <w:rFonts w:ascii="Times New Roman" w:hAnsi="Times New Roman" w:cs="Times New Roman"/>
          <w:sz w:val="28"/>
          <w:szCs w:val="28"/>
        </w:rPr>
        <w:t>N 108н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3AF6">
        <w:rPr>
          <w:rFonts w:ascii="Times New Roman" w:hAnsi="Times New Roman" w:cs="Times New Roman"/>
          <w:sz w:val="28"/>
          <w:szCs w:val="28"/>
        </w:rPr>
        <w:t>Об утверждении Правил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F456A" w:rsidRPr="00DF456A">
        <w:rPr>
          <w:rFonts w:ascii="Times New Roman" w:hAnsi="Times New Roman" w:cs="Times New Roman"/>
          <w:sz w:val="28"/>
          <w:szCs w:val="28"/>
        </w:rPr>
        <w:t xml:space="preserve">Новые правила ОМС действуют с конца мая. 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По новым Правилам </w:t>
      </w:r>
      <w:r w:rsidR="00E73E66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Pr="00DF456A">
        <w:rPr>
          <w:rFonts w:ascii="Times New Roman" w:hAnsi="Times New Roman" w:cs="Times New Roman"/>
          <w:sz w:val="28"/>
          <w:szCs w:val="28"/>
        </w:rPr>
        <w:t xml:space="preserve"> должны сообщать на портале ТФОМС новую информацию: ежедневно — по диспансеризации и госпитализациям, ежегодно — по профосмотрам, при необходимости — по телемедицинским консультациям. </w:t>
      </w:r>
      <w:r w:rsidR="00AB3AF6">
        <w:rPr>
          <w:rFonts w:ascii="Times New Roman" w:hAnsi="Times New Roman" w:cs="Times New Roman"/>
          <w:sz w:val="28"/>
          <w:szCs w:val="28"/>
        </w:rPr>
        <w:t>А именно:</w:t>
      </w:r>
    </w:p>
    <w:p w:rsid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AF6">
        <w:rPr>
          <w:rFonts w:ascii="Times New Roman" w:hAnsi="Times New Roman" w:cs="Times New Roman"/>
          <w:sz w:val="28"/>
          <w:szCs w:val="28"/>
        </w:rPr>
        <w:t>Медицинская организация, оказывающая первичную медико-санитарную помощь в условиях дневного стационара и/или специализированную медицинскую помощь, в том числе высокотехнологичную медицинскую помощь, включенную в базовую программу, ежедневно не позднее 09.00 часов местного времени осуществляет обновление сведений в информационном ресурсе за истекшие сутки о:</w:t>
      </w:r>
      <w:proofErr w:type="gramEnd"/>
    </w:p>
    <w:p w:rsidR="003D65F9" w:rsidRPr="003D65F9" w:rsidRDefault="003D65F9" w:rsidP="007E67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5F9">
        <w:rPr>
          <w:rFonts w:ascii="Times New Roman" w:hAnsi="Times New Roman" w:cs="Times New Roman"/>
          <w:sz w:val="28"/>
          <w:szCs w:val="28"/>
        </w:rPr>
        <w:t>1) выполнении объемов медицинской помощи, установленных решением Комиссии в разрезе профилей (отделений) медицинской помощи, оказание которой предусмотрено лицензией на осуществление медицинской деятельности медицинской организации;</w:t>
      </w:r>
      <w:proofErr w:type="gramEnd"/>
    </w:p>
    <w:p w:rsidR="003D65F9" w:rsidRPr="003D65F9" w:rsidRDefault="003D65F9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F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D65F9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3D65F9">
        <w:rPr>
          <w:rFonts w:ascii="Times New Roman" w:hAnsi="Times New Roman" w:cs="Times New Roman"/>
          <w:sz w:val="28"/>
          <w:szCs w:val="28"/>
        </w:rPr>
        <w:t xml:space="preserve"> свободных мест для госпитализации в плановом порядке в разрезе профилей (отделений) медицинской помощи на текущий день и на ближайшие десять рабочих дней с указанием планируемой даты освобождения места;</w:t>
      </w:r>
    </w:p>
    <w:p w:rsidR="003D65F9" w:rsidRPr="003D65F9" w:rsidRDefault="003D65F9" w:rsidP="007E67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5F9">
        <w:rPr>
          <w:rFonts w:ascii="Times New Roman" w:hAnsi="Times New Roman" w:cs="Times New Roman"/>
          <w:sz w:val="28"/>
          <w:szCs w:val="28"/>
        </w:rPr>
        <w:t>3) застрахованных лицах, госпитализированных за день по направлениям, в том числе на оказание высокотехнологичной медицинской помощи  в плановом порядке в разрезе профилей (отделений) медицинской помощи (в том числе в разрезе медицинских организаций, направивших застрахованное лицо на госпитализацию);</w:t>
      </w:r>
      <w:proofErr w:type="gramEnd"/>
    </w:p>
    <w:p w:rsidR="003D65F9" w:rsidRPr="003D65F9" w:rsidRDefault="003D65F9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F9">
        <w:rPr>
          <w:rFonts w:ascii="Times New Roman" w:hAnsi="Times New Roman" w:cs="Times New Roman"/>
          <w:sz w:val="28"/>
          <w:szCs w:val="28"/>
        </w:rPr>
        <w:t xml:space="preserve">4) застрахованных </w:t>
      </w:r>
      <w:proofErr w:type="gramStart"/>
      <w:r w:rsidRPr="003D65F9">
        <w:rPr>
          <w:rFonts w:ascii="Times New Roman" w:hAnsi="Times New Roman" w:cs="Times New Roman"/>
          <w:sz w:val="28"/>
          <w:szCs w:val="28"/>
        </w:rPr>
        <w:t>лицах</w:t>
      </w:r>
      <w:proofErr w:type="gramEnd"/>
      <w:r w:rsidRPr="003D65F9">
        <w:rPr>
          <w:rFonts w:ascii="Times New Roman" w:hAnsi="Times New Roman" w:cs="Times New Roman"/>
          <w:sz w:val="28"/>
          <w:szCs w:val="28"/>
        </w:rPr>
        <w:t>, госпитализированных в экстренном порядке;</w:t>
      </w:r>
    </w:p>
    <w:p w:rsidR="003D65F9" w:rsidRDefault="003D65F9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F9">
        <w:rPr>
          <w:rFonts w:ascii="Times New Roman" w:hAnsi="Times New Roman" w:cs="Times New Roman"/>
          <w:sz w:val="28"/>
          <w:szCs w:val="28"/>
        </w:rPr>
        <w:lastRenderedPageBreak/>
        <w:t xml:space="preserve">5) застрахованных </w:t>
      </w:r>
      <w:proofErr w:type="gramStart"/>
      <w:r w:rsidRPr="003D65F9">
        <w:rPr>
          <w:rFonts w:ascii="Times New Roman" w:hAnsi="Times New Roman" w:cs="Times New Roman"/>
          <w:sz w:val="28"/>
          <w:szCs w:val="28"/>
        </w:rPr>
        <w:t>лицах</w:t>
      </w:r>
      <w:proofErr w:type="gramEnd"/>
      <w:r w:rsidRPr="003D65F9">
        <w:rPr>
          <w:rFonts w:ascii="Times New Roman" w:hAnsi="Times New Roman" w:cs="Times New Roman"/>
          <w:sz w:val="28"/>
          <w:szCs w:val="28"/>
        </w:rPr>
        <w:t>, в отношении которых не состоялась запланированная госпитализация, в том числе из-за отсутствия медицинских показаний.</w:t>
      </w:r>
    </w:p>
    <w:p w:rsidR="003D65F9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D65F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D65F9" w:rsidRPr="003D65F9">
        <w:rPr>
          <w:rFonts w:ascii="Times New Roman" w:hAnsi="Times New Roman" w:cs="Times New Roman"/>
          <w:sz w:val="28"/>
          <w:szCs w:val="28"/>
        </w:rPr>
        <w:t xml:space="preserve">консультаций/консилиумов с применением телемедицинских технологий, не позднее одного рабочего дня </w:t>
      </w:r>
      <w:proofErr w:type="gramStart"/>
      <w:r w:rsidR="003D65F9" w:rsidRPr="003D65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сведений.</w:t>
      </w:r>
    </w:p>
    <w:p w:rsid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AB3AF6">
        <w:rPr>
          <w:rFonts w:ascii="Times New Roman" w:hAnsi="Times New Roman" w:cs="Times New Roman"/>
          <w:sz w:val="28"/>
          <w:szCs w:val="28"/>
        </w:rPr>
        <w:t>Медицинская организация, оказывающая первичную медико-санитарную помощь в амбулаторных условиях, ежедневно не позднее 09.00 часов местного времени по рабочим дням осуществляет обновление в информационном ресурсе сведений о застрахованных лицах:</w:t>
      </w:r>
    </w:p>
    <w:p w:rsidR="00AB3AF6" w:rsidRP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B3AF6">
        <w:rPr>
          <w:rFonts w:ascii="Times New Roman" w:hAnsi="Times New Roman" w:cs="Times New Roman"/>
          <w:sz w:val="28"/>
          <w:szCs w:val="28"/>
        </w:rPr>
        <w:t>о застрахованных лицах за истекшие сутки, получивших направление в медицинскую организацию на госпитализацию в разрезе профилей (отделений) медицинской помощи, включая дату госпитализации.</w:t>
      </w:r>
    </w:p>
    <w:p w:rsidR="00AB3AF6" w:rsidRP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3AF6">
        <w:rPr>
          <w:rFonts w:ascii="Times New Roman" w:hAnsi="Times New Roman" w:cs="Times New Roman"/>
          <w:sz w:val="28"/>
          <w:szCs w:val="28"/>
        </w:rPr>
        <w:t>) прошедших профилактический медицинский осмотр, в том числе для выявления болезней системы кровообращения и онкологических заболеваний, формирующих основные причины смерти населения;</w:t>
      </w:r>
    </w:p>
    <w:p w:rsidR="00AB3AF6" w:rsidRP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3A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B3AF6">
        <w:rPr>
          <w:rFonts w:ascii="Times New Roman" w:hAnsi="Times New Roman" w:cs="Times New Roman"/>
          <w:sz w:val="28"/>
          <w:szCs w:val="28"/>
        </w:rPr>
        <w:t>начавших</w:t>
      </w:r>
      <w:proofErr w:type="gramEnd"/>
      <w:r w:rsidRPr="00AB3AF6">
        <w:rPr>
          <w:rFonts w:ascii="Times New Roman" w:hAnsi="Times New Roman" w:cs="Times New Roman"/>
          <w:sz w:val="28"/>
          <w:szCs w:val="28"/>
        </w:rPr>
        <w:t xml:space="preserve"> прохождение диспансеризации;</w:t>
      </w:r>
    </w:p>
    <w:p w:rsidR="00AB3AF6" w:rsidRP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3A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B3AF6">
        <w:rPr>
          <w:rFonts w:ascii="Times New Roman" w:hAnsi="Times New Roman" w:cs="Times New Roman"/>
          <w:sz w:val="28"/>
          <w:szCs w:val="28"/>
        </w:rPr>
        <w:t>завершивших</w:t>
      </w:r>
      <w:proofErr w:type="gramEnd"/>
      <w:r w:rsidRPr="00AB3AF6">
        <w:rPr>
          <w:rFonts w:ascii="Times New Roman" w:hAnsi="Times New Roman" w:cs="Times New Roman"/>
          <w:sz w:val="28"/>
          <w:szCs w:val="28"/>
        </w:rPr>
        <w:t xml:space="preserve"> первый этап диспансеризации;</w:t>
      </w:r>
    </w:p>
    <w:p w:rsidR="00AB3AF6" w:rsidRP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3A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B3AF6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AB3AF6">
        <w:rPr>
          <w:rFonts w:ascii="Times New Roman" w:hAnsi="Times New Roman" w:cs="Times New Roman"/>
          <w:sz w:val="28"/>
          <w:szCs w:val="28"/>
        </w:rPr>
        <w:t xml:space="preserve"> на второй этап диспансеризации;</w:t>
      </w:r>
    </w:p>
    <w:p w:rsidR="00AB3AF6" w:rsidRDefault="00AB3AF6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3A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B3AF6">
        <w:rPr>
          <w:rFonts w:ascii="Times New Roman" w:hAnsi="Times New Roman" w:cs="Times New Roman"/>
          <w:sz w:val="28"/>
          <w:szCs w:val="28"/>
        </w:rPr>
        <w:t>завершивших</w:t>
      </w:r>
      <w:proofErr w:type="gramEnd"/>
      <w:r w:rsidRPr="00AB3AF6">
        <w:rPr>
          <w:rFonts w:ascii="Times New Roman" w:hAnsi="Times New Roman" w:cs="Times New Roman"/>
          <w:sz w:val="28"/>
          <w:szCs w:val="28"/>
        </w:rPr>
        <w:t xml:space="preserve"> второй этап диспансеризации.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Специалисты страховых </w:t>
      </w:r>
      <w:proofErr w:type="spellStart"/>
      <w:r w:rsidRPr="00DF456A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DF456A">
        <w:rPr>
          <w:rFonts w:ascii="Times New Roman" w:hAnsi="Times New Roman" w:cs="Times New Roman"/>
          <w:sz w:val="28"/>
          <w:szCs w:val="28"/>
        </w:rPr>
        <w:t xml:space="preserve"> в течение рабочего дня проверят, корректно ли клиника направила пациентов в профильные учреждения. Например, плановая госпитализация сорвалась либо прошла не вовремя, не по профилю. Страховщики свяжутся с пациентом и выяснят, почему так произошло. Если виновата клиника, об этом оповестят главврача и региональный </w:t>
      </w:r>
      <w:r w:rsidR="00AB3AF6">
        <w:rPr>
          <w:rFonts w:ascii="Times New Roman" w:hAnsi="Times New Roman" w:cs="Times New Roman"/>
          <w:sz w:val="28"/>
          <w:szCs w:val="28"/>
        </w:rPr>
        <w:t>М</w:t>
      </w:r>
      <w:r w:rsidRPr="00DF456A">
        <w:rPr>
          <w:rFonts w:ascii="Times New Roman" w:hAnsi="Times New Roman" w:cs="Times New Roman"/>
          <w:sz w:val="28"/>
          <w:szCs w:val="28"/>
        </w:rPr>
        <w:t>инздрав. При необходимости пр</w:t>
      </w:r>
      <w:r w:rsidR="00AB3AF6">
        <w:rPr>
          <w:rFonts w:ascii="Times New Roman" w:hAnsi="Times New Roman" w:cs="Times New Roman"/>
          <w:sz w:val="28"/>
          <w:szCs w:val="28"/>
        </w:rPr>
        <w:t>имут меры и переведут пациента.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Если ранее страховые медицинские организации контролировали качество оказанной медицинской помощи по факту ее оказания на основе документации от </w:t>
      </w:r>
      <w:proofErr w:type="spellStart"/>
      <w:r w:rsidRPr="00DF456A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DF456A">
        <w:rPr>
          <w:rFonts w:ascii="Times New Roman" w:hAnsi="Times New Roman" w:cs="Times New Roman"/>
          <w:sz w:val="28"/>
          <w:szCs w:val="28"/>
        </w:rPr>
        <w:t xml:space="preserve"> или по факту обращения граждан, то теперь новыми правилами определен пошаговый регламент сопровождения застрахован</w:t>
      </w:r>
      <w:r w:rsidR="00AB3AF6">
        <w:rPr>
          <w:rFonts w:ascii="Times New Roman" w:hAnsi="Times New Roman" w:cs="Times New Roman"/>
          <w:sz w:val="28"/>
          <w:szCs w:val="28"/>
        </w:rPr>
        <w:t>ных лиц на всех этапах лечения.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lastRenderedPageBreak/>
        <w:t xml:space="preserve">Каждый год до 31 января поликлиники </w:t>
      </w:r>
      <w:r w:rsidR="00AB3AF6">
        <w:rPr>
          <w:rFonts w:ascii="Times New Roman" w:hAnsi="Times New Roman" w:cs="Times New Roman"/>
          <w:sz w:val="28"/>
          <w:szCs w:val="28"/>
        </w:rPr>
        <w:t>должны</w:t>
      </w:r>
      <w:r w:rsidRPr="00DF456A">
        <w:rPr>
          <w:rFonts w:ascii="Times New Roman" w:hAnsi="Times New Roman" w:cs="Times New Roman"/>
          <w:sz w:val="28"/>
          <w:szCs w:val="28"/>
        </w:rPr>
        <w:t xml:space="preserve"> передавать в информационную систему ОМС списки прикрепленных пациентов для профилактических медосмотров в текущем календарном году. Также </w:t>
      </w:r>
      <w:r w:rsidR="00AB3AF6">
        <w:rPr>
          <w:rFonts w:ascii="Times New Roman" w:hAnsi="Times New Roman" w:cs="Times New Roman"/>
          <w:sz w:val="28"/>
          <w:szCs w:val="28"/>
        </w:rPr>
        <w:t>необходимо</w:t>
      </w:r>
      <w:r w:rsidRPr="00DF456A">
        <w:rPr>
          <w:rFonts w:ascii="Times New Roman" w:hAnsi="Times New Roman" w:cs="Times New Roman"/>
          <w:sz w:val="28"/>
          <w:szCs w:val="28"/>
        </w:rPr>
        <w:t xml:space="preserve"> передавать планы-графики </w:t>
      </w:r>
      <w:proofErr w:type="spellStart"/>
      <w:r w:rsidRPr="00DF456A"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 w:rsidRPr="00DF456A">
        <w:rPr>
          <w:rFonts w:ascii="Times New Roman" w:hAnsi="Times New Roman" w:cs="Times New Roman"/>
          <w:sz w:val="28"/>
          <w:szCs w:val="28"/>
        </w:rPr>
        <w:t>, информацию о работе кабинетов, в том ч</w:t>
      </w:r>
      <w:r w:rsidR="00AB3AF6">
        <w:rPr>
          <w:rFonts w:ascii="Times New Roman" w:hAnsi="Times New Roman" w:cs="Times New Roman"/>
          <w:sz w:val="28"/>
          <w:szCs w:val="28"/>
        </w:rPr>
        <w:t xml:space="preserve">исле в вечерние часы и субботу.  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>Страхов</w:t>
      </w:r>
      <w:r w:rsidR="005C711B">
        <w:rPr>
          <w:rFonts w:ascii="Times New Roman" w:hAnsi="Times New Roman" w:cs="Times New Roman"/>
          <w:sz w:val="28"/>
          <w:szCs w:val="28"/>
        </w:rPr>
        <w:t>ые медицинские организации</w:t>
      </w:r>
      <w:r w:rsidRPr="00DF456A">
        <w:rPr>
          <w:rFonts w:ascii="Times New Roman" w:hAnsi="Times New Roman" w:cs="Times New Roman"/>
          <w:sz w:val="28"/>
          <w:szCs w:val="28"/>
        </w:rPr>
        <w:t xml:space="preserve"> будут оценивать, сколько времени потратила </w:t>
      </w:r>
      <w:proofErr w:type="spellStart"/>
      <w:r w:rsidRPr="00DF456A">
        <w:rPr>
          <w:rFonts w:ascii="Times New Roman" w:hAnsi="Times New Roman" w:cs="Times New Roman"/>
          <w:sz w:val="28"/>
          <w:szCs w:val="28"/>
        </w:rPr>
        <w:t>медорганизация</w:t>
      </w:r>
      <w:proofErr w:type="spellEnd"/>
      <w:r w:rsidRPr="00DF456A">
        <w:rPr>
          <w:rFonts w:ascii="Times New Roman" w:hAnsi="Times New Roman" w:cs="Times New Roman"/>
          <w:sz w:val="28"/>
          <w:szCs w:val="28"/>
        </w:rPr>
        <w:t xml:space="preserve"> на разные этапы диагностики и лечения онкологических пациентов. На портале ТФОМС создают индивидуальную историю страховых случаев на всех этапах оказания медпомощи, от подозрения на онкологическое заболевание и до лечения. 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Так, врачи обязаны поставить диагноз пациенту, у которого подозревают онкологию, за 14 календарных дней со дня назначения исследований. В течение трех рабочих дней с момента, как поставили диагноз, пациента с </w:t>
      </w:r>
      <w:proofErr w:type="spellStart"/>
      <w:r w:rsidRPr="00DF456A">
        <w:rPr>
          <w:rFonts w:ascii="Times New Roman" w:hAnsi="Times New Roman" w:cs="Times New Roman"/>
          <w:sz w:val="28"/>
          <w:szCs w:val="28"/>
        </w:rPr>
        <w:t>онкозаболеванием</w:t>
      </w:r>
      <w:proofErr w:type="spellEnd"/>
      <w:r w:rsidRPr="00DF456A">
        <w:rPr>
          <w:rFonts w:ascii="Times New Roman" w:hAnsi="Times New Roman" w:cs="Times New Roman"/>
          <w:sz w:val="28"/>
          <w:szCs w:val="28"/>
        </w:rPr>
        <w:t xml:space="preserve"> нужно поставить на учет для диспансерного наблюдения. Если клиника нарушит сроки, </w:t>
      </w:r>
      <w:r w:rsidR="005C711B">
        <w:rPr>
          <w:rFonts w:ascii="Times New Roman" w:hAnsi="Times New Roman" w:cs="Times New Roman"/>
          <w:sz w:val="28"/>
          <w:szCs w:val="28"/>
        </w:rPr>
        <w:t>СМО</w:t>
      </w:r>
      <w:r w:rsidRPr="00DF456A">
        <w:rPr>
          <w:rFonts w:ascii="Times New Roman" w:hAnsi="Times New Roman" w:cs="Times New Roman"/>
          <w:sz w:val="28"/>
          <w:szCs w:val="28"/>
        </w:rPr>
        <w:t xml:space="preserve"> будут принимать необходимые меры, </w:t>
      </w:r>
      <w:r w:rsidR="005C711B">
        <w:rPr>
          <w:rFonts w:ascii="Times New Roman" w:hAnsi="Times New Roman" w:cs="Times New Roman"/>
          <w:sz w:val="28"/>
          <w:szCs w:val="28"/>
        </w:rPr>
        <w:t>чтобы отстоять права пациентов.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Новые Правила ОМС требуют от </w:t>
      </w:r>
      <w:r w:rsidR="005C711B">
        <w:rPr>
          <w:rFonts w:ascii="Times New Roman" w:hAnsi="Times New Roman" w:cs="Times New Roman"/>
          <w:sz w:val="28"/>
          <w:szCs w:val="28"/>
        </w:rPr>
        <w:t>Страховых медицинских организаций</w:t>
      </w:r>
      <w:r w:rsidRPr="00DF456A">
        <w:rPr>
          <w:rFonts w:ascii="Times New Roman" w:hAnsi="Times New Roman" w:cs="Times New Roman"/>
          <w:sz w:val="28"/>
          <w:szCs w:val="28"/>
        </w:rPr>
        <w:t xml:space="preserve"> публиковать дополнительную информацию на своих сайтах, в том числе данные о нарушениях при предоставлении медпомощи, которые выявили по обращениям застрахованных.</w:t>
      </w:r>
    </w:p>
    <w:p w:rsidR="00DF456A" w:rsidRPr="00DF456A" w:rsidRDefault="00DF456A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F456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C711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DF456A">
        <w:rPr>
          <w:rFonts w:ascii="Times New Roman" w:hAnsi="Times New Roman" w:cs="Times New Roman"/>
          <w:sz w:val="28"/>
          <w:szCs w:val="28"/>
        </w:rPr>
        <w:t xml:space="preserve"> важно обратить внимание на изменения методики расчета санкций. Методика представляет собой набор </w:t>
      </w:r>
      <w:bookmarkStart w:id="0" w:name="_GoBack"/>
      <w:bookmarkEnd w:id="0"/>
      <w:r w:rsidRPr="00DF456A">
        <w:rPr>
          <w:rFonts w:ascii="Times New Roman" w:hAnsi="Times New Roman" w:cs="Times New Roman"/>
          <w:sz w:val="28"/>
          <w:szCs w:val="28"/>
        </w:rPr>
        <w:t xml:space="preserve">коэффициентов, которые установлены для каждого кода дефекта. Чтобы определить сумму неоплаты или неполной оплаты, на коэффициент умножают размер тарифа. Чтобы установить сумму штрафа, на коэффициент умножают размер </w:t>
      </w:r>
      <w:proofErr w:type="spellStart"/>
      <w:r w:rsidRPr="00DF456A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DF456A">
        <w:rPr>
          <w:rFonts w:ascii="Times New Roman" w:hAnsi="Times New Roman" w:cs="Times New Roman"/>
          <w:sz w:val="28"/>
          <w:szCs w:val="28"/>
        </w:rPr>
        <w:t xml:space="preserve"> норматива финансирования</w:t>
      </w:r>
      <w:r w:rsidR="00C944EC">
        <w:rPr>
          <w:rFonts w:ascii="Times New Roman" w:hAnsi="Times New Roman" w:cs="Times New Roman"/>
          <w:sz w:val="28"/>
          <w:szCs w:val="28"/>
        </w:rPr>
        <w:t xml:space="preserve">, отдельно </w:t>
      </w:r>
      <w:proofErr w:type="spellStart"/>
      <w:r w:rsidR="00CF50A4" w:rsidRPr="00CF50A4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="00CF50A4" w:rsidRPr="00CF50A4">
        <w:rPr>
          <w:rFonts w:ascii="Times New Roman" w:hAnsi="Times New Roman" w:cs="Times New Roman"/>
          <w:sz w:val="28"/>
          <w:szCs w:val="28"/>
        </w:rPr>
        <w:t xml:space="preserve"> норматив финансирования медицинской помощи, оказанной в </w:t>
      </w:r>
      <w:r w:rsidR="00CF50A4" w:rsidRPr="00CF50A4">
        <w:rPr>
          <w:rFonts w:ascii="Times New Roman" w:hAnsi="Times New Roman" w:cs="Times New Roman"/>
          <w:sz w:val="28"/>
          <w:szCs w:val="28"/>
          <w:u w:val="single"/>
        </w:rPr>
        <w:t>амбулаторных</w:t>
      </w:r>
      <w:r w:rsidR="00CF50A4" w:rsidRPr="00CF50A4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CF50A4">
        <w:rPr>
          <w:rFonts w:ascii="Times New Roman" w:hAnsi="Times New Roman" w:cs="Times New Roman"/>
          <w:sz w:val="28"/>
          <w:szCs w:val="28"/>
        </w:rPr>
        <w:t xml:space="preserve">, отдельно </w:t>
      </w:r>
      <w:proofErr w:type="spellStart"/>
      <w:r w:rsidR="00CF50A4" w:rsidRPr="00CF50A4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="00CF50A4" w:rsidRPr="00CF50A4">
        <w:rPr>
          <w:rFonts w:ascii="Times New Roman" w:hAnsi="Times New Roman" w:cs="Times New Roman"/>
          <w:sz w:val="28"/>
          <w:szCs w:val="28"/>
        </w:rPr>
        <w:t xml:space="preserve"> норматив финансирования </w:t>
      </w:r>
      <w:r w:rsidR="00CF50A4" w:rsidRPr="00CF50A4">
        <w:rPr>
          <w:rFonts w:ascii="Times New Roman" w:hAnsi="Times New Roman" w:cs="Times New Roman"/>
          <w:sz w:val="28"/>
          <w:szCs w:val="28"/>
          <w:u w:val="single"/>
        </w:rPr>
        <w:t>скорой медицинской помощи</w:t>
      </w:r>
      <w:r w:rsidR="00CF50A4" w:rsidRPr="00CF50A4">
        <w:rPr>
          <w:rFonts w:ascii="Times New Roman" w:hAnsi="Times New Roman" w:cs="Times New Roman"/>
          <w:sz w:val="28"/>
          <w:szCs w:val="28"/>
        </w:rPr>
        <w:t>, оказанной вне медицинской организации</w:t>
      </w:r>
      <w:proofErr w:type="gramStart"/>
      <w:r w:rsidR="00C944EC">
        <w:rPr>
          <w:rFonts w:ascii="Times New Roman" w:hAnsi="Times New Roman" w:cs="Times New Roman"/>
          <w:sz w:val="28"/>
          <w:szCs w:val="28"/>
        </w:rPr>
        <w:t xml:space="preserve"> </w:t>
      </w:r>
      <w:r w:rsidR="00CF50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50A4">
        <w:rPr>
          <w:rFonts w:ascii="Times New Roman" w:hAnsi="Times New Roman" w:cs="Times New Roman"/>
          <w:sz w:val="28"/>
          <w:szCs w:val="28"/>
        </w:rPr>
        <w:t xml:space="preserve"> </w:t>
      </w:r>
      <w:r w:rsidRPr="00DF456A">
        <w:rPr>
          <w:rFonts w:ascii="Times New Roman" w:hAnsi="Times New Roman" w:cs="Times New Roman"/>
          <w:sz w:val="28"/>
          <w:szCs w:val="28"/>
        </w:rPr>
        <w:t xml:space="preserve"> </w:t>
      </w:r>
      <w:r w:rsidR="00CF50A4" w:rsidRPr="00CF50A4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в условиях стационара и в условиях дневного стационара </w:t>
      </w:r>
      <w:r w:rsidR="00CF50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50A4" w:rsidRPr="00CF50A4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="00CF50A4" w:rsidRPr="00CF50A4">
        <w:rPr>
          <w:rFonts w:ascii="Times New Roman" w:hAnsi="Times New Roman" w:cs="Times New Roman"/>
          <w:sz w:val="28"/>
          <w:szCs w:val="28"/>
        </w:rPr>
        <w:t xml:space="preserve"> норматив финансирования, установленный в соответствии с территориальной программой </w:t>
      </w:r>
      <w:r w:rsidRPr="00DF4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56A" w:rsidRDefault="005C711B" w:rsidP="007E6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456A">
        <w:rPr>
          <w:rFonts w:ascii="Times New Roman" w:hAnsi="Times New Roman" w:cs="Times New Roman"/>
          <w:sz w:val="28"/>
          <w:szCs w:val="28"/>
        </w:rPr>
        <w:t xml:space="preserve">азмеры сумм, не подлежащих оплате, размеры штрафов устанавливают в соответствии с Правилами ОМС </w:t>
      </w:r>
      <w:r w:rsidR="00DF456A" w:rsidRPr="00DF456A">
        <w:rPr>
          <w:rFonts w:ascii="Times New Roman" w:hAnsi="Times New Roman" w:cs="Times New Roman"/>
          <w:sz w:val="28"/>
          <w:szCs w:val="28"/>
        </w:rPr>
        <w:t>Приложением к тарифному соглашению.</w:t>
      </w:r>
    </w:p>
    <w:p w:rsidR="00CF50A4" w:rsidRPr="00CF50A4" w:rsidRDefault="00CF50A4" w:rsidP="00CF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0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КОЭФФИЦИЕНТЫ ДЛЯ ОПРЕДЕЛЕНИЯ РАЗМЕРА ФИНАНСОВЫХ САНКЦИЙ, ПРИМЕНЯЕМЫХ  К МЕДИЦИНСКИМ </w:t>
      </w:r>
      <w:r w:rsidRPr="00CF50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ОРГАНИЗАЦИЯМ ПО РЕЗУЛЬТАТАМ МЕДИКО-ЭКОНОМИЧЕСКОГО КОНТРОЛЯ, МЕДИКО-ЭКОНОМИЧЕСКОЙ ЭКСПЕРТИЗЫ, ЭКСПЕРТИЗЫ КАЧЕСТВА МЕДИЦИНСКОЙ ПОМОЩИ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5570"/>
        <w:gridCol w:w="1559"/>
        <w:gridCol w:w="1630"/>
      </w:tblGrid>
      <w:tr w:rsidR="00CF50A4" w:rsidRPr="00CF50A4" w:rsidTr="00E23AA7">
        <w:trPr>
          <w:trHeight w:val="974"/>
        </w:trPr>
        <w:tc>
          <w:tcPr>
            <w:tcW w:w="6725" w:type="dxa"/>
            <w:gridSpan w:val="2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оснований для отказа</w:t>
            </w:r>
          </w:p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оплате медицинской помощи</w:t>
            </w:r>
          </w:p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(уменьшения оплаты медицинской помощи)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коэффициента неполной оплаты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коэффициента штрафа</w:t>
            </w:r>
          </w:p>
        </w:tc>
      </w:tr>
      <w:tr w:rsidR="00CF50A4" w:rsidRPr="00CF50A4" w:rsidTr="00E23AA7">
        <w:tc>
          <w:tcPr>
            <w:tcW w:w="9914" w:type="dxa"/>
            <w:gridSpan w:val="4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Нарушения, ограничивающие доступность медицинской помощи для застрахованных лиц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CF50A4" w:rsidRPr="00CF50A4" w:rsidTr="00E23AA7">
        <w:trPr>
          <w:trHeight w:val="1090"/>
        </w:trPr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 врача путем подачи заявления лично или через своего представителя на имя руководителя медицинской организации;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условий оказания медицинской помощи, в том числе сроков ожидания медицинской помощи, предоставляемой в плановом порядке, времени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доезда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 скорой медицинской помощи при оказании скорой медицинской помощи в экстренной форме,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</w:t>
            </w:r>
            <w:proofErr w:type="gram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диспансерного наблюдения;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1.1.4.</w:t>
            </w: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* санкция в приказе 230 отсутствовала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невключение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повлекший</w:t>
            </w:r>
            <w:proofErr w:type="gram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повлекший</w:t>
            </w:r>
            <w:proofErr w:type="gram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rPr>
          <w:trHeight w:val="1665"/>
        </w:trPr>
        <w:tc>
          <w:tcPr>
            <w:tcW w:w="1155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повлекший за собой причинение вреда здоровью, в том числе приведший к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70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70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пациентом или лицом, действовавшим в интересах пациента,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препаратов, </w:t>
            </w: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медицинских изделий, включенных в перечень медицинских изделий, имплантируемых в организм человека, на основе клинических рекомендаций, с учетом стандартов медицинской помощи.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50A4" w:rsidRPr="00CF50A4" w:rsidTr="00E23AA7">
        <w:tc>
          <w:tcPr>
            <w:tcW w:w="9914" w:type="dxa"/>
            <w:gridSpan w:val="4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Отсутствие информированности застрахованного населения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официального сайта медицинской организации в сети Интернет.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официальном сайте медицинской организации в сети Интернет следующей информации: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2.2.1.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режиме работы медицинской организации;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2650F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2650F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2.2.2.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 медицинской помощи (далее – территориальная программа), в том числе о сроках ожидания медицинской помощи;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2.2.3.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видах оказываемой медицинской помощи;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2.2.4.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кртериях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доступности и качества медицинской помощи;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2.2.5.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перечне жизненно необходимых и важнейших лекарственных препаратов;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2.2.6.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переч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-нем групп населения, при амбулаторном лечении которых лекарственные средства отпускаются по рецептам врачей с пятидесятипроцентной скидкой.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информационных стендов в медицинских организациях.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информационных стендах в медицинских организациях следующей информации: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2.4.1.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режиме работы медицинской организации;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2.4.2.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медицинской помощи, в том числе о сроках ожидания медицинской помощи;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2.4.3.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видах оказываемой медицинской помощи в данной медицинской организации;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2.4.4.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критериях доступности и качества медицинской помощи;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2.4.5.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перечне жизненно необходимых и важнейших лекарственных препаратов;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2.4.6.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населе-ния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переч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-нем групп населения, при амбулаторном лечении которых лекарственные средства отпускаются по рецептам врачей с пятидесятипроцентной скидкой.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2650F" w:rsidRPr="00C2650F" w:rsidRDefault="00C2650F" w:rsidP="00C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F50A4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</w:tr>
      <w:tr w:rsidR="00CF50A4" w:rsidRPr="00CF50A4" w:rsidTr="00E23AA7">
        <w:tc>
          <w:tcPr>
            <w:tcW w:w="9914" w:type="dxa"/>
            <w:gridSpan w:val="4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Нарушения при оказании медицинской помощи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нарушения врачебной этики и деонтологии медицинскими работниками (устанавливаются по обращениям застрахованных лиц).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rPr>
          <w:trHeight w:val="891"/>
        </w:trPr>
        <w:tc>
          <w:tcPr>
            <w:tcW w:w="1155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59" w:type="dxa"/>
            <w:gridSpan w:val="3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  <w:proofErr w:type="gramEnd"/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приведшее</w:t>
            </w:r>
            <w:proofErr w:type="gram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удлинению сроков лечения сверх установленных (за исключением случаев отказа застрахованного лица от медицинского вмешательства, в установленных законодательством Российской Федерации случаях);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</w:t>
            </w:r>
            <w:r w:rsidRPr="00CF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медицинского вмешательства,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приведшее</w:t>
            </w:r>
            <w:proofErr w:type="gram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случаев отказа застрахованного лица от медицинского вмешательства, в установленных законодательством Российской Федерации случаях);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приведшее к летальному исходу (за исключением случаев отказа застрахованного лица от медицинского вмешательства, в установленных законодательством Российской Федерации случаях)</w:t>
            </w: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2650F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3.2.6.</w:t>
            </w:r>
            <w:r w:rsidR="00C2650F"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</w:t>
            </w:r>
          </w:p>
          <w:p w:rsidR="00C2650F" w:rsidRPr="00CF50A4" w:rsidRDefault="00C2650F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 отсутствовала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те-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лемедицинских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технологий, при необоснованном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невыполонении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данных рекомендаций.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c>
          <w:tcPr>
            <w:tcW w:w="1155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59" w:type="dxa"/>
            <w:gridSpan w:val="3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3.3.1.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вмешательства,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1559" w:type="dxa"/>
          </w:tcPr>
          <w:p w:rsid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2650F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0.4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вмешательства,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тридцати дней</w:t>
            </w:r>
            <w:r w:rsidR="00E23AA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23AA7" w:rsidRPr="00E23AA7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u w:val="single"/>
                <w:lang w:eastAsia="ru-RU"/>
              </w:rPr>
              <w:t>(было 15 дней)</w:t>
            </w: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со дня окончания оказания медицинской помощи амбулаторно, стационарно (повторная госпитализация), повторный вызов скорой </w:t>
            </w: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медицинской помощи в течение 24</w:t>
            </w:r>
            <w:proofErr w:type="gram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часов от момента предшествующего вызова.</w:t>
            </w:r>
          </w:p>
        </w:tc>
        <w:tc>
          <w:tcPr>
            <w:tcW w:w="1559" w:type="dxa"/>
          </w:tcPr>
          <w:p w:rsidR="00CF50A4" w:rsidRPr="00C2650F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C2650F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0.5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3.9.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организацях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559" w:type="dxa"/>
          </w:tcPr>
          <w:p w:rsidR="00CF50A4" w:rsidRPr="00E23AA7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E23AA7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 лекарственных препаратов; одновременное назначение аналогичных лекарственных средств, связанное с риском для здоровья пациента и/или приводящее к удорожанию лечения.</w:t>
            </w:r>
          </w:p>
        </w:tc>
        <w:tc>
          <w:tcPr>
            <w:tcW w:w="1559" w:type="dxa"/>
          </w:tcPr>
          <w:p w:rsid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E23AA7" w:rsidRPr="00CF50A4" w:rsidRDefault="00E23AA7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3.11.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Невыполнение по вине медицинской организации  патологоанатомического вскрытия в соответствии с действующим законодательством.</w:t>
            </w:r>
          </w:p>
        </w:tc>
        <w:tc>
          <w:tcPr>
            <w:tcW w:w="1559" w:type="dxa"/>
          </w:tcPr>
          <w:p w:rsidR="00CF50A4" w:rsidRPr="00E23AA7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E23AA7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0.3</w:t>
            </w:r>
          </w:p>
        </w:tc>
        <w:tc>
          <w:tcPr>
            <w:tcW w:w="1630" w:type="dxa"/>
          </w:tcPr>
          <w:p w:rsidR="00CF50A4" w:rsidRPr="00E23AA7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E23AA7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0.3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расхождений клинического и патологоанатомического диагнозов 2 - 3 категории вследствие </w:t>
            </w:r>
            <w:proofErr w:type="spell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нрушений</w:t>
            </w:r>
            <w:proofErr w:type="spellEnd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помощи, установленных по результатам экспертизы качества медицинской помощи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c>
          <w:tcPr>
            <w:tcW w:w="9914" w:type="dxa"/>
            <w:gridSpan w:val="4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Дефекты оформления медицинской документации в медицинской организации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Непредставление медицинской документации, подтверждающей факт оказания застрахованному лицу медицинской помощи в медицинской организации без объективных причин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E23AA7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1,0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 приказе 230</w:t>
            </w:r>
          </w:p>
          <w:p w:rsidR="00E23AA7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было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вмешательства, в установленных законодательством Российской Федерации случаях</w:t>
            </w:r>
            <w:proofErr w:type="gramEnd"/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заболевания)</w:t>
            </w:r>
            <w:proofErr w:type="gramEnd"/>
          </w:p>
        </w:tc>
        <w:tc>
          <w:tcPr>
            <w:tcW w:w="1559" w:type="dxa"/>
          </w:tcPr>
          <w:p w:rsidR="00CF50A4" w:rsidRPr="00E23AA7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0,5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E23AA7" w:rsidRPr="00CF50A4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0.9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c>
          <w:tcPr>
            <w:tcW w:w="1155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8759" w:type="dxa"/>
            <w:gridSpan w:val="3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данных первичной медицинской документации данным реестра счетов: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c>
          <w:tcPr>
            <w:tcW w:w="1155" w:type="dxa"/>
            <w:tcBorders>
              <w:bottom w:val="single" w:sz="4" w:space="0" w:color="auto"/>
            </w:tcBorders>
          </w:tcPr>
          <w:p w:rsidR="00CF50A4" w:rsidRPr="00275DA8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D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4.6.1.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:rsidR="00CF50A4" w:rsidRPr="00275DA8" w:rsidRDefault="00CF50A4" w:rsidP="00CF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D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Некорректное применение тарифа, требующее его замены по результатам экспертизы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50A4" w:rsidRPr="00275DA8" w:rsidRDefault="00CF50A4" w:rsidP="00CF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D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Оплата медицинской помощи осуществляется с учетом разницы тарифа, предъявленного к оплате, и тарифа, который следует применить.</w:t>
            </w:r>
          </w:p>
          <w:p w:rsidR="00275DA8" w:rsidRPr="00275DA8" w:rsidRDefault="00275DA8" w:rsidP="00CF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D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было 1,0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F50A4" w:rsidRPr="00275DA8" w:rsidRDefault="00CF50A4" w:rsidP="00CF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D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0,3</w:t>
            </w:r>
          </w:p>
          <w:p w:rsidR="00275DA8" w:rsidRPr="00C2650F" w:rsidRDefault="00275DA8" w:rsidP="002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санкция в приказе 230</w:t>
            </w:r>
          </w:p>
          <w:p w:rsidR="00275DA8" w:rsidRPr="00275DA8" w:rsidRDefault="00275DA8" w:rsidP="0027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1,0</w:t>
            </w:r>
          </w:p>
        </w:tc>
      </w:tr>
      <w:tr w:rsidR="00CF50A4" w:rsidRPr="00CF50A4" w:rsidTr="00E23AA7">
        <w:tblPrEx>
          <w:tblBorders>
            <w:insideH w:val="nil"/>
          </w:tblBorders>
        </w:tblPrEx>
        <w:tc>
          <w:tcPr>
            <w:tcW w:w="1155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 на оплату медицинской помощи  при отсутствии в медицинской документации сведений, подтверждающих факт оказания медицинской помощи застрахованному лицу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F50A4" w:rsidRPr="00CF50A4" w:rsidTr="00E23AA7">
        <w:tc>
          <w:tcPr>
            <w:tcW w:w="9914" w:type="dxa"/>
            <w:gridSpan w:val="4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Нарушения в оформлении и предъявлении на оплату счетов и реестров счетов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оформлением и предъявлением на оплату счетов и  реестров счетов, в том числе: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некорректное заполнение полей реестра счетов;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медицинской помощи в реестре счетов не соответствует отчетному периоду/периоду оплаты.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определением принадлежности застрахованного лица к страховой медицинской организации, в том числе: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помощи застрахованному лицу, получившему полис ОМС на территории другого субъекта РФ;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реестре счета неактуальных данных о застрахованных лицах;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реестры счетов случаев оказания медицинской помощи, предоставленной категориям граждан, не подлежащим страхованию по ОМС на территории РФ.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включением в реестр медицинской помощи, не входящей в территориальную программу ОМС, в том числе: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видов медицинской помощи, не входящих в Территориальную программу ОМС;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к оплате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медицинской помощи, подлежащей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необоснованным применением тарифа на медицинскую помощь, в том числе: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включением в реестр счетов нелицензированных видов медицинской деятельности, в том числе: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реестров счетов в случае прекращения в установленном порядке действия лицензии медицинской организации при осуществлении медицинской деятельности;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по профилю </w:t>
            </w: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медицинской помощи.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8759" w:type="dxa"/>
            <w:gridSpan w:val="3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повторным или необоснованным включением в реестр счетов медицинской помощи: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5.7.2.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5.7.3.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5.7.4.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медицинской услуги включена в норматив финансового обеспечения оплаты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помощи, оказанной амбулаторно, на прикрепленное население, застрахованное в системе ОМС.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5.7.5.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в реестр счетов медицинской помощи:</w:t>
            </w:r>
          </w:p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амбулаторных посещений в период пребывания застрахованного лица в условиях стационара, дневного стационара (кроме дня поступления и выписки из стационара, дневного стационара, а также консультаций в других медицинских организациях);</w:t>
            </w:r>
          </w:p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дней лечения застрахованного лица в условиях дневного стационара в период пребывания пациента в условиях стационаре (кроме дня поступления и выписки из стационара, а также консультаций в других медицинских организациях).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5.7.6.</w:t>
            </w:r>
          </w:p>
        </w:tc>
        <w:tc>
          <w:tcPr>
            <w:tcW w:w="5570" w:type="dxa"/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1559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0" w:type="dxa"/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50A4" w:rsidRPr="00CF50A4" w:rsidTr="00E23AA7">
        <w:tc>
          <w:tcPr>
            <w:tcW w:w="1155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счетов сведений о страховом случае с летальным исходом.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F50A4" w:rsidRPr="00CF50A4" w:rsidRDefault="00CF50A4" w:rsidP="00C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F50A4" w:rsidRDefault="00CF50A4" w:rsidP="00DF456A">
      <w:pPr>
        <w:rPr>
          <w:rFonts w:ascii="Times New Roman" w:hAnsi="Times New Roman" w:cs="Times New Roman"/>
          <w:sz w:val="28"/>
          <w:szCs w:val="28"/>
        </w:rPr>
      </w:pPr>
    </w:p>
    <w:p w:rsidR="00A21BB1" w:rsidRPr="00DF456A" w:rsidRDefault="00A21BB1" w:rsidP="00DF456A">
      <w:pPr>
        <w:rPr>
          <w:rFonts w:ascii="Times New Roman" w:hAnsi="Times New Roman" w:cs="Times New Roman"/>
          <w:sz w:val="28"/>
          <w:szCs w:val="28"/>
        </w:rPr>
      </w:pPr>
    </w:p>
    <w:sectPr w:rsidR="00A21BB1" w:rsidRPr="00D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A"/>
    <w:rsid w:val="00035DE0"/>
    <w:rsid w:val="00041F92"/>
    <w:rsid w:val="000617E5"/>
    <w:rsid w:val="00072743"/>
    <w:rsid w:val="000A7DE8"/>
    <w:rsid w:val="00103B0B"/>
    <w:rsid w:val="00111C65"/>
    <w:rsid w:val="00113A42"/>
    <w:rsid w:val="001245E3"/>
    <w:rsid w:val="00187821"/>
    <w:rsid w:val="002170E7"/>
    <w:rsid w:val="002517D6"/>
    <w:rsid w:val="002619FC"/>
    <w:rsid w:val="00275DA8"/>
    <w:rsid w:val="002F2E3A"/>
    <w:rsid w:val="003A4C2E"/>
    <w:rsid w:val="003C6D4C"/>
    <w:rsid w:val="003D65F9"/>
    <w:rsid w:val="0040659C"/>
    <w:rsid w:val="00417019"/>
    <w:rsid w:val="0049474E"/>
    <w:rsid w:val="0055159B"/>
    <w:rsid w:val="005B7B79"/>
    <w:rsid w:val="005C510F"/>
    <w:rsid w:val="005C711B"/>
    <w:rsid w:val="00674854"/>
    <w:rsid w:val="006E18C2"/>
    <w:rsid w:val="00717D05"/>
    <w:rsid w:val="00724EC4"/>
    <w:rsid w:val="0074240E"/>
    <w:rsid w:val="007A0F86"/>
    <w:rsid w:val="007E337E"/>
    <w:rsid w:val="007E670B"/>
    <w:rsid w:val="00815572"/>
    <w:rsid w:val="008525ED"/>
    <w:rsid w:val="008570FF"/>
    <w:rsid w:val="008D41F6"/>
    <w:rsid w:val="009037C4"/>
    <w:rsid w:val="009550DF"/>
    <w:rsid w:val="00957422"/>
    <w:rsid w:val="0098406E"/>
    <w:rsid w:val="009E2C8B"/>
    <w:rsid w:val="00A14A3C"/>
    <w:rsid w:val="00A21BB1"/>
    <w:rsid w:val="00A51A22"/>
    <w:rsid w:val="00A95E15"/>
    <w:rsid w:val="00AB3AF6"/>
    <w:rsid w:val="00AD4C1C"/>
    <w:rsid w:val="00AF3C28"/>
    <w:rsid w:val="00B034CA"/>
    <w:rsid w:val="00B11DF7"/>
    <w:rsid w:val="00B32E84"/>
    <w:rsid w:val="00B33E1E"/>
    <w:rsid w:val="00B86664"/>
    <w:rsid w:val="00C2650F"/>
    <w:rsid w:val="00C437F6"/>
    <w:rsid w:val="00C64FC7"/>
    <w:rsid w:val="00C77233"/>
    <w:rsid w:val="00C944EC"/>
    <w:rsid w:val="00CF50A4"/>
    <w:rsid w:val="00DF456A"/>
    <w:rsid w:val="00E22720"/>
    <w:rsid w:val="00E23AA7"/>
    <w:rsid w:val="00E577E7"/>
    <w:rsid w:val="00E73E66"/>
    <w:rsid w:val="00E86E1A"/>
    <w:rsid w:val="00F13007"/>
    <w:rsid w:val="00F511F2"/>
    <w:rsid w:val="00F636A0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Ремжа Светлана Геннадьевна</dc:creator>
  <cp:keywords/>
  <dc:description/>
  <cp:lastModifiedBy>Ремжа Светлана Геннадьевна</cp:lastModifiedBy>
  <cp:revision>5</cp:revision>
  <cp:lastPrinted>2019-07-01T10:58:00Z</cp:lastPrinted>
  <dcterms:created xsi:type="dcterms:W3CDTF">2019-07-01T07:14:00Z</dcterms:created>
  <dcterms:modified xsi:type="dcterms:W3CDTF">2019-07-02T11:14:00Z</dcterms:modified>
</cp:coreProperties>
</file>