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124F" w:rsidRDefault="0089124F" w:rsidP="003879BE">
      <w:pPr>
        <w:pStyle w:val="ConsPlusTitle"/>
        <w:jc w:val="center"/>
        <w:rPr>
          <w:rFonts w:ascii="Times New Roman" w:hAnsi="Times New Roman" w:cs="Times New Roman"/>
          <w:sz w:val="28"/>
          <w:szCs w:val="28"/>
        </w:rPr>
      </w:pPr>
      <w:r>
        <w:rPr>
          <w:rFonts w:ascii="Times New Roman" w:hAnsi="Times New Roman" w:cs="Times New Roman"/>
          <w:sz w:val="28"/>
          <w:szCs w:val="28"/>
        </w:rPr>
        <w:t>П</w:t>
      </w:r>
      <w:r w:rsidR="00CE0F9E" w:rsidRPr="00BD2976">
        <w:rPr>
          <w:rFonts w:ascii="Times New Roman" w:hAnsi="Times New Roman" w:cs="Times New Roman"/>
          <w:sz w:val="28"/>
          <w:szCs w:val="28"/>
        </w:rPr>
        <w:t>оказател</w:t>
      </w:r>
      <w:r>
        <w:rPr>
          <w:rFonts w:ascii="Times New Roman" w:hAnsi="Times New Roman" w:cs="Times New Roman"/>
          <w:sz w:val="28"/>
          <w:szCs w:val="28"/>
        </w:rPr>
        <w:t>и</w:t>
      </w:r>
      <w:r w:rsidR="00CE0F9E" w:rsidRPr="00BD2976">
        <w:rPr>
          <w:rFonts w:ascii="Times New Roman" w:hAnsi="Times New Roman" w:cs="Times New Roman"/>
          <w:sz w:val="28"/>
          <w:szCs w:val="28"/>
        </w:rPr>
        <w:t xml:space="preserve"> </w:t>
      </w:r>
    </w:p>
    <w:p w:rsidR="003879BE" w:rsidRDefault="00CE0F9E" w:rsidP="003879BE">
      <w:pPr>
        <w:pStyle w:val="ConsPlusTitle"/>
        <w:jc w:val="center"/>
        <w:rPr>
          <w:rFonts w:ascii="Times New Roman" w:hAnsi="Times New Roman" w:cs="Times New Roman"/>
          <w:sz w:val="24"/>
          <w:szCs w:val="24"/>
        </w:rPr>
      </w:pPr>
      <w:r w:rsidRPr="00BD2976">
        <w:rPr>
          <w:rFonts w:ascii="Times New Roman" w:hAnsi="Times New Roman" w:cs="Times New Roman"/>
          <w:sz w:val="28"/>
          <w:szCs w:val="28"/>
        </w:rPr>
        <w:t>эффективности деятельности медицинских организаций, позволяющи</w:t>
      </w:r>
      <w:r w:rsidR="0089124F">
        <w:rPr>
          <w:rFonts w:ascii="Times New Roman" w:hAnsi="Times New Roman" w:cs="Times New Roman"/>
          <w:sz w:val="28"/>
          <w:szCs w:val="28"/>
        </w:rPr>
        <w:t>е</w:t>
      </w:r>
      <w:r w:rsidRPr="00BD2976">
        <w:rPr>
          <w:rFonts w:ascii="Times New Roman" w:hAnsi="Times New Roman" w:cs="Times New Roman"/>
          <w:sz w:val="28"/>
          <w:szCs w:val="28"/>
        </w:rPr>
        <w:t xml:space="preserve"> провести оценку возможности реализации заявленных медицинской организацией объемов медицинской помощи.</w:t>
      </w:r>
      <w:bookmarkStart w:id="0" w:name="_GoBack"/>
      <w:bookmarkEnd w:id="0"/>
    </w:p>
    <w:p w:rsidR="000A58B8" w:rsidRPr="004C103F" w:rsidRDefault="000A58B8" w:rsidP="004C103F">
      <w:pPr>
        <w:pStyle w:val="ConsPlusTitle"/>
        <w:tabs>
          <w:tab w:val="left" w:pos="426"/>
        </w:tabs>
        <w:ind w:firstLine="680"/>
        <w:jc w:val="both"/>
        <w:rPr>
          <w:rFonts w:ascii="Times New Roman" w:hAnsi="Times New Roman" w:cs="Times New Roman"/>
          <w:b w:val="0"/>
          <w:sz w:val="28"/>
          <w:szCs w:val="28"/>
          <w:highlight w:val="yellow"/>
        </w:rPr>
      </w:pPr>
      <w:r w:rsidRPr="004C103F">
        <w:rPr>
          <w:rFonts w:ascii="Times New Roman" w:hAnsi="Times New Roman" w:cs="Times New Roman"/>
          <w:b w:val="0"/>
          <w:sz w:val="28"/>
          <w:szCs w:val="28"/>
        </w:rPr>
        <w:t>П</w:t>
      </w:r>
      <w:r w:rsidR="00CE0F9E" w:rsidRPr="004C103F">
        <w:rPr>
          <w:rFonts w:ascii="Times New Roman" w:hAnsi="Times New Roman" w:cs="Times New Roman"/>
          <w:b w:val="0"/>
          <w:sz w:val="28"/>
          <w:szCs w:val="28"/>
        </w:rPr>
        <w:t>оказатели эффективности деятельности  м</w:t>
      </w:r>
      <w:r w:rsidR="001031D9" w:rsidRPr="004C103F">
        <w:rPr>
          <w:rFonts w:ascii="Times New Roman" w:hAnsi="Times New Roman" w:cs="Times New Roman"/>
          <w:b w:val="0"/>
          <w:sz w:val="28"/>
          <w:szCs w:val="28"/>
        </w:rPr>
        <w:t xml:space="preserve">едицинских организаций </w:t>
      </w:r>
      <w:r w:rsidR="00CE0F9E" w:rsidRPr="004C103F">
        <w:rPr>
          <w:rFonts w:ascii="Times New Roman" w:hAnsi="Times New Roman" w:cs="Times New Roman"/>
          <w:b w:val="0"/>
          <w:sz w:val="28"/>
          <w:szCs w:val="28"/>
        </w:rPr>
        <w:t xml:space="preserve">(далее – показатели эффективности) разработаны </w:t>
      </w:r>
      <w:r w:rsidR="0089124F" w:rsidRPr="004C103F">
        <w:rPr>
          <w:rFonts w:ascii="Times New Roman" w:hAnsi="Times New Roman" w:cs="Times New Roman"/>
          <w:b w:val="0"/>
          <w:sz w:val="28"/>
          <w:szCs w:val="28"/>
        </w:rPr>
        <w:t xml:space="preserve">в </w:t>
      </w:r>
      <w:r w:rsidR="00CE0F9E" w:rsidRPr="004C103F">
        <w:rPr>
          <w:rFonts w:ascii="Times New Roman" w:hAnsi="Times New Roman" w:cs="Times New Roman"/>
          <w:b w:val="0"/>
          <w:sz w:val="28"/>
          <w:szCs w:val="28"/>
        </w:rPr>
        <w:t xml:space="preserve">соответствии с  </w:t>
      </w:r>
      <w:r w:rsidR="00E908DF" w:rsidRPr="004C103F">
        <w:rPr>
          <w:rFonts w:ascii="Times New Roman" w:hAnsi="Times New Roman" w:cs="Times New Roman"/>
          <w:b w:val="0"/>
          <w:sz w:val="28"/>
          <w:szCs w:val="28"/>
        </w:rPr>
        <w:t>Ф</w:t>
      </w:r>
      <w:r w:rsidR="00CE0F9E" w:rsidRPr="004C103F">
        <w:rPr>
          <w:rFonts w:ascii="Times New Roman" w:hAnsi="Times New Roman" w:cs="Times New Roman"/>
          <w:b w:val="0"/>
          <w:sz w:val="28"/>
          <w:szCs w:val="28"/>
        </w:rPr>
        <w:t xml:space="preserve">едеральным </w:t>
      </w:r>
      <w:r w:rsidR="000B57F4" w:rsidRPr="004C103F">
        <w:rPr>
          <w:rFonts w:ascii="Times New Roman" w:hAnsi="Times New Roman" w:cs="Times New Roman"/>
          <w:b w:val="0"/>
          <w:sz w:val="28"/>
          <w:szCs w:val="28"/>
        </w:rPr>
        <w:t>з</w:t>
      </w:r>
      <w:r w:rsidR="00CE0F9E" w:rsidRPr="004C103F">
        <w:rPr>
          <w:rFonts w:ascii="Times New Roman" w:hAnsi="Times New Roman" w:cs="Times New Roman"/>
          <w:b w:val="0"/>
          <w:sz w:val="28"/>
          <w:szCs w:val="28"/>
        </w:rPr>
        <w:t>акон</w:t>
      </w:r>
      <w:r w:rsidR="00D04C12" w:rsidRPr="004C103F">
        <w:rPr>
          <w:rFonts w:ascii="Times New Roman" w:hAnsi="Times New Roman" w:cs="Times New Roman"/>
          <w:b w:val="0"/>
          <w:sz w:val="28"/>
          <w:szCs w:val="28"/>
        </w:rPr>
        <w:t>ом</w:t>
      </w:r>
      <w:r w:rsidR="00CE0F9E" w:rsidRPr="004C103F">
        <w:rPr>
          <w:rFonts w:ascii="Times New Roman" w:hAnsi="Times New Roman" w:cs="Times New Roman"/>
          <w:b w:val="0"/>
          <w:sz w:val="28"/>
          <w:szCs w:val="28"/>
        </w:rPr>
        <w:t xml:space="preserve"> </w:t>
      </w:r>
      <w:r w:rsidR="000B57F4" w:rsidRPr="004C103F">
        <w:rPr>
          <w:rFonts w:ascii="Times New Roman" w:hAnsi="Times New Roman" w:cs="Times New Roman"/>
          <w:b w:val="0"/>
          <w:color w:val="000000" w:themeColor="text1"/>
          <w:sz w:val="28"/>
          <w:szCs w:val="28"/>
        </w:rPr>
        <w:t>от 21.11.2011</w:t>
      </w:r>
      <w:r w:rsidR="0089124F" w:rsidRPr="004C103F">
        <w:rPr>
          <w:rFonts w:ascii="Times New Roman" w:hAnsi="Times New Roman" w:cs="Times New Roman"/>
          <w:b w:val="0"/>
          <w:color w:val="000000" w:themeColor="text1"/>
          <w:sz w:val="28"/>
          <w:szCs w:val="28"/>
        </w:rPr>
        <w:t xml:space="preserve"> № 323-ФЗ</w:t>
      </w:r>
      <w:r w:rsidR="000B57F4" w:rsidRPr="004C103F">
        <w:rPr>
          <w:rFonts w:ascii="Times New Roman" w:hAnsi="Times New Roman" w:cs="Times New Roman"/>
          <w:b w:val="0"/>
          <w:color w:val="000000" w:themeColor="text1"/>
          <w:sz w:val="28"/>
          <w:szCs w:val="28"/>
        </w:rPr>
        <w:t xml:space="preserve"> </w:t>
      </w:r>
      <w:r w:rsidR="001E5B62" w:rsidRPr="004C103F">
        <w:rPr>
          <w:rFonts w:ascii="Times New Roman" w:hAnsi="Times New Roman" w:cs="Times New Roman"/>
          <w:b w:val="0"/>
          <w:color w:val="000000" w:themeColor="text1"/>
          <w:sz w:val="28"/>
          <w:szCs w:val="28"/>
        </w:rPr>
        <w:t>«Об основах охраны здоровья граждан в Российской Федерации»</w:t>
      </w:r>
      <w:r w:rsidR="00F562B3" w:rsidRPr="004C103F">
        <w:rPr>
          <w:rFonts w:ascii="Times New Roman" w:hAnsi="Times New Roman" w:cs="Times New Roman"/>
          <w:b w:val="0"/>
          <w:color w:val="000000" w:themeColor="text1"/>
          <w:sz w:val="28"/>
          <w:szCs w:val="28"/>
        </w:rPr>
        <w:t>,</w:t>
      </w:r>
      <w:r w:rsidR="001E5B62" w:rsidRPr="004C103F">
        <w:rPr>
          <w:rFonts w:ascii="Times New Roman" w:hAnsi="Times New Roman" w:cs="Times New Roman"/>
          <w:b w:val="0"/>
          <w:color w:val="000000" w:themeColor="text1"/>
          <w:sz w:val="28"/>
          <w:szCs w:val="28"/>
        </w:rPr>
        <w:t xml:space="preserve"> </w:t>
      </w:r>
      <w:r w:rsidR="00D04C12" w:rsidRPr="004C103F">
        <w:rPr>
          <w:rFonts w:ascii="Times New Roman" w:hAnsi="Times New Roman" w:cs="Times New Roman"/>
          <w:b w:val="0"/>
          <w:sz w:val="28"/>
          <w:szCs w:val="28"/>
        </w:rPr>
        <w:t xml:space="preserve">Федеральным законом </w:t>
      </w:r>
      <w:r w:rsidR="00CE0F9E" w:rsidRPr="004C103F">
        <w:rPr>
          <w:rFonts w:ascii="Times New Roman" w:hAnsi="Times New Roman" w:cs="Times New Roman"/>
          <w:b w:val="0"/>
          <w:color w:val="000000" w:themeColor="text1"/>
          <w:sz w:val="28"/>
          <w:szCs w:val="28"/>
        </w:rPr>
        <w:t xml:space="preserve">от 29.11.2010 </w:t>
      </w:r>
      <w:r w:rsidR="00CE0F9E" w:rsidRPr="004C103F">
        <w:rPr>
          <w:rFonts w:ascii="Times New Roman" w:hAnsi="Times New Roman" w:cs="Times New Roman"/>
          <w:b w:val="0"/>
          <w:sz w:val="28"/>
          <w:szCs w:val="28"/>
        </w:rPr>
        <w:t xml:space="preserve">№326-ФЗ «Об </w:t>
      </w:r>
      <w:r w:rsidR="003C2E12" w:rsidRPr="004C103F">
        <w:rPr>
          <w:rFonts w:ascii="Times New Roman" w:hAnsi="Times New Roman" w:cs="Times New Roman"/>
          <w:b w:val="0"/>
          <w:sz w:val="28"/>
          <w:szCs w:val="28"/>
        </w:rPr>
        <w:t>обязательном медицинском страховании</w:t>
      </w:r>
      <w:r w:rsidR="00CE0F9E" w:rsidRPr="004C103F">
        <w:rPr>
          <w:rFonts w:ascii="Times New Roman" w:hAnsi="Times New Roman" w:cs="Times New Roman"/>
          <w:b w:val="0"/>
          <w:sz w:val="28"/>
          <w:szCs w:val="28"/>
        </w:rPr>
        <w:t xml:space="preserve"> в Российской Федерации»</w:t>
      </w:r>
      <w:r w:rsidR="000C68B5" w:rsidRPr="004C103F">
        <w:rPr>
          <w:rFonts w:ascii="Times New Roman" w:hAnsi="Times New Roman" w:cs="Times New Roman"/>
          <w:b w:val="0"/>
          <w:sz w:val="28"/>
          <w:szCs w:val="28"/>
        </w:rPr>
        <w:t>,</w:t>
      </w:r>
      <w:r w:rsidR="00F82C94" w:rsidRPr="004C103F">
        <w:rPr>
          <w:rFonts w:ascii="Times New Roman" w:hAnsi="Times New Roman" w:cs="Times New Roman"/>
          <w:b w:val="0"/>
          <w:sz w:val="28"/>
          <w:szCs w:val="28"/>
        </w:rPr>
        <w:t xml:space="preserve"> приказом Министерства </w:t>
      </w:r>
      <w:r w:rsidR="00FC2FB8" w:rsidRPr="004C103F">
        <w:rPr>
          <w:rFonts w:ascii="Times New Roman" w:hAnsi="Times New Roman" w:cs="Times New Roman"/>
          <w:b w:val="0"/>
          <w:sz w:val="28"/>
          <w:szCs w:val="28"/>
        </w:rPr>
        <w:t>з</w:t>
      </w:r>
      <w:r w:rsidR="00F82C94" w:rsidRPr="004C103F">
        <w:rPr>
          <w:rFonts w:ascii="Times New Roman" w:hAnsi="Times New Roman" w:cs="Times New Roman"/>
          <w:b w:val="0"/>
          <w:sz w:val="28"/>
          <w:szCs w:val="28"/>
        </w:rPr>
        <w:t xml:space="preserve">дравоохранения Российской Федерации от 28.02.2019 года №108н «Об утверждении правил обязательного медицинского страхования» </w:t>
      </w:r>
      <w:r w:rsidR="00A03429" w:rsidRPr="004C103F">
        <w:rPr>
          <w:rFonts w:ascii="Times New Roman" w:hAnsi="Times New Roman" w:cs="Times New Roman"/>
          <w:b w:val="0"/>
          <w:sz w:val="28"/>
          <w:szCs w:val="28"/>
        </w:rPr>
        <w:t xml:space="preserve">в  целях обеспечения конституционных прав граждан на бесплатное оказание медицинской помощи </w:t>
      </w:r>
      <w:r w:rsidR="006104C5" w:rsidRPr="004C103F">
        <w:rPr>
          <w:rFonts w:ascii="Times New Roman" w:hAnsi="Times New Roman" w:cs="Times New Roman"/>
          <w:b w:val="0"/>
          <w:sz w:val="28"/>
          <w:szCs w:val="28"/>
        </w:rPr>
        <w:t>в гарантированном объеме</w:t>
      </w:r>
      <w:r w:rsidR="00F82C94" w:rsidRPr="004C103F">
        <w:rPr>
          <w:rFonts w:ascii="Times New Roman" w:hAnsi="Times New Roman" w:cs="Times New Roman"/>
          <w:b w:val="0"/>
          <w:sz w:val="28"/>
          <w:szCs w:val="28"/>
        </w:rPr>
        <w:t xml:space="preserve"> </w:t>
      </w:r>
      <w:r w:rsidRPr="004C103F">
        <w:rPr>
          <w:rFonts w:ascii="Times New Roman" w:hAnsi="Times New Roman" w:cs="Times New Roman"/>
          <w:b w:val="0"/>
          <w:sz w:val="28"/>
          <w:szCs w:val="28"/>
        </w:rPr>
        <w:t xml:space="preserve">в рамках </w:t>
      </w:r>
      <w:r w:rsidR="006104C5" w:rsidRPr="004C103F">
        <w:rPr>
          <w:rFonts w:ascii="Times New Roman" w:hAnsi="Times New Roman" w:cs="Times New Roman"/>
          <w:b w:val="0"/>
          <w:sz w:val="28"/>
          <w:szCs w:val="28"/>
        </w:rPr>
        <w:t xml:space="preserve">Территориальной </w:t>
      </w:r>
      <w:r w:rsidRPr="004C103F">
        <w:rPr>
          <w:rFonts w:ascii="Times New Roman" w:hAnsi="Times New Roman" w:cs="Times New Roman"/>
          <w:b w:val="0"/>
          <w:sz w:val="28"/>
          <w:szCs w:val="28"/>
        </w:rPr>
        <w:t>программы</w:t>
      </w:r>
      <w:r w:rsidR="00F82C94" w:rsidRPr="004C103F">
        <w:rPr>
          <w:rFonts w:ascii="Times New Roman" w:hAnsi="Times New Roman" w:cs="Times New Roman"/>
          <w:b w:val="0"/>
          <w:sz w:val="28"/>
          <w:szCs w:val="28"/>
        </w:rPr>
        <w:t xml:space="preserve"> государственных гарантий бесплатного оказания гражданам медицинской помощи</w:t>
      </w:r>
      <w:r w:rsidR="00627E36" w:rsidRPr="004C103F">
        <w:rPr>
          <w:rFonts w:ascii="Times New Roman" w:hAnsi="Times New Roman" w:cs="Times New Roman"/>
          <w:b w:val="0"/>
          <w:sz w:val="28"/>
          <w:szCs w:val="28"/>
        </w:rPr>
        <w:t>,</w:t>
      </w:r>
      <w:r w:rsidR="00F82C94" w:rsidRPr="004C103F">
        <w:rPr>
          <w:rFonts w:ascii="Times New Roman" w:hAnsi="Times New Roman" w:cs="Times New Roman"/>
          <w:b w:val="0"/>
          <w:sz w:val="28"/>
          <w:szCs w:val="28"/>
        </w:rPr>
        <w:t xml:space="preserve"> в части </w:t>
      </w:r>
      <w:r w:rsidR="006104C5" w:rsidRPr="004C103F">
        <w:rPr>
          <w:rFonts w:ascii="Times New Roman" w:hAnsi="Times New Roman" w:cs="Times New Roman"/>
          <w:b w:val="0"/>
          <w:sz w:val="28"/>
          <w:szCs w:val="28"/>
        </w:rPr>
        <w:t xml:space="preserve">территориальной </w:t>
      </w:r>
      <w:r w:rsidR="00F82C94" w:rsidRPr="004C103F">
        <w:rPr>
          <w:rFonts w:ascii="Times New Roman" w:hAnsi="Times New Roman" w:cs="Times New Roman"/>
          <w:b w:val="0"/>
          <w:sz w:val="28"/>
          <w:szCs w:val="28"/>
        </w:rPr>
        <w:t>программы обязательного медицинского страхования</w:t>
      </w:r>
      <w:r w:rsidR="006104C5" w:rsidRPr="004C103F">
        <w:rPr>
          <w:rFonts w:ascii="Times New Roman" w:hAnsi="Times New Roman" w:cs="Times New Roman"/>
          <w:b w:val="0"/>
          <w:sz w:val="28"/>
          <w:szCs w:val="28"/>
        </w:rPr>
        <w:t xml:space="preserve"> (далее – ОМС)</w:t>
      </w:r>
      <w:r w:rsidRPr="004C103F">
        <w:rPr>
          <w:rFonts w:ascii="Times New Roman" w:hAnsi="Times New Roman" w:cs="Times New Roman"/>
          <w:b w:val="0"/>
          <w:sz w:val="28"/>
          <w:szCs w:val="28"/>
        </w:rPr>
        <w:t>.</w:t>
      </w:r>
      <w:r w:rsidR="00F82C94" w:rsidRPr="004C103F">
        <w:rPr>
          <w:rFonts w:ascii="Times New Roman" w:hAnsi="Times New Roman" w:cs="Times New Roman"/>
          <w:b w:val="0"/>
          <w:sz w:val="28"/>
          <w:szCs w:val="28"/>
        </w:rPr>
        <w:t xml:space="preserve"> </w:t>
      </w:r>
    </w:p>
    <w:p w:rsidR="000A58B8" w:rsidRPr="004C103F" w:rsidRDefault="001031D9" w:rsidP="004C103F">
      <w:pPr>
        <w:pStyle w:val="ConsPlusTitle"/>
        <w:tabs>
          <w:tab w:val="left" w:pos="426"/>
        </w:tabs>
        <w:ind w:firstLine="680"/>
        <w:jc w:val="both"/>
        <w:rPr>
          <w:rFonts w:ascii="Times New Roman" w:hAnsi="Times New Roman" w:cs="Times New Roman"/>
          <w:b w:val="0"/>
          <w:sz w:val="28"/>
          <w:szCs w:val="28"/>
          <w:highlight w:val="yellow"/>
        </w:rPr>
      </w:pPr>
      <w:r w:rsidRPr="004C103F">
        <w:rPr>
          <w:rFonts w:ascii="Times New Roman" w:hAnsi="Times New Roman" w:cs="Times New Roman"/>
          <w:b w:val="0"/>
          <w:sz w:val="28"/>
          <w:szCs w:val="28"/>
        </w:rPr>
        <w:t xml:space="preserve">Показатели эффективности разработаны Комиссией по разработке </w:t>
      </w:r>
      <w:r w:rsidR="008E33FD" w:rsidRPr="004C103F">
        <w:rPr>
          <w:rFonts w:ascii="Times New Roman" w:hAnsi="Times New Roman" w:cs="Times New Roman"/>
          <w:b w:val="0"/>
          <w:sz w:val="28"/>
          <w:szCs w:val="28"/>
        </w:rPr>
        <w:t>т</w:t>
      </w:r>
      <w:r w:rsidR="003C2E12" w:rsidRPr="004C103F">
        <w:rPr>
          <w:rFonts w:ascii="Times New Roman" w:hAnsi="Times New Roman" w:cs="Times New Roman"/>
          <w:b w:val="0"/>
          <w:sz w:val="28"/>
          <w:szCs w:val="28"/>
        </w:rPr>
        <w:t xml:space="preserve">ерриториальной </w:t>
      </w:r>
      <w:r w:rsidRPr="004C103F">
        <w:rPr>
          <w:rFonts w:ascii="Times New Roman" w:hAnsi="Times New Roman" w:cs="Times New Roman"/>
          <w:b w:val="0"/>
          <w:sz w:val="28"/>
          <w:szCs w:val="28"/>
        </w:rPr>
        <w:t>программы обязательного медицинского страхования</w:t>
      </w:r>
      <w:r w:rsidR="003C2E12" w:rsidRPr="004C103F">
        <w:rPr>
          <w:rFonts w:ascii="Times New Roman" w:hAnsi="Times New Roman" w:cs="Times New Roman"/>
          <w:b w:val="0"/>
          <w:sz w:val="28"/>
          <w:szCs w:val="28"/>
        </w:rPr>
        <w:t xml:space="preserve">, действующей в соответствии с </w:t>
      </w:r>
      <w:r w:rsidR="00C037C1" w:rsidRPr="004C103F">
        <w:rPr>
          <w:rFonts w:ascii="Times New Roman" w:hAnsi="Times New Roman" w:cs="Times New Roman"/>
          <w:b w:val="0"/>
          <w:sz w:val="28"/>
          <w:szCs w:val="28"/>
        </w:rPr>
        <w:t>П</w:t>
      </w:r>
      <w:r w:rsidR="003C2E12" w:rsidRPr="004C103F">
        <w:rPr>
          <w:rFonts w:ascii="Times New Roman" w:hAnsi="Times New Roman" w:cs="Times New Roman"/>
          <w:b w:val="0"/>
          <w:sz w:val="28"/>
          <w:szCs w:val="28"/>
        </w:rPr>
        <w:t xml:space="preserve">оложением о деятельности </w:t>
      </w:r>
      <w:r w:rsidR="00C037C1" w:rsidRPr="004C103F">
        <w:rPr>
          <w:rFonts w:ascii="Times New Roman" w:hAnsi="Times New Roman" w:cs="Times New Roman"/>
          <w:b w:val="0"/>
          <w:sz w:val="28"/>
          <w:szCs w:val="28"/>
        </w:rPr>
        <w:t>к</w:t>
      </w:r>
      <w:r w:rsidR="003C2E12" w:rsidRPr="004C103F">
        <w:rPr>
          <w:rFonts w:ascii="Times New Roman" w:hAnsi="Times New Roman" w:cs="Times New Roman"/>
          <w:b w:val="0"/>
          <w:sz w:val="28"/>
          <w:szCs w:val="28"/>
        </w:rPr>
        <w:t xml:space="preserve">омиссии по разработке </w:t>
      </w:r>
      <w:r w:rsidR="005834B0" w:rsidRPr="004C103F">
        <w:rPr>
          <w:rFonts w:ascii="Times New Roman" w:hAnsi="Times New Roman" w:cs="Times New Roman"/>
          <w:b w:val="0"/>
          <w:sz w:val="28"/>
          <w:szCs w:val="28"/>
        </w:rPr>
        <w:t>т</w:t>
      </w:r>
      <w:r w:rsidR="003C2E12" w:rsidRPr="004C103F">
        <w:rPr>
          <w:rFonts w:ascii="Times New Roman" w:hAnsi="Times New Roman" w:cs="Times New Roman"/>
          <w:b w:val="0"/>
          <w:sz w:val="28"/>
          <w:szCs w:val="28"/>
        </w:rPr>
        <w:t>ерриториальной программы обязательного медицинского страхования</w:t>
      </w:r>
      <w:r w:rsidR="00627E36" w:rsidRPr="004C103F">
        <w:rPr>
          <w:rFonts w:ascii="Times New Roman" w:hAnsi="Times New Roman" w:cs="Times New Roman"/>
          <w:b w:val="0"/>
          <w:sz w:val="28"/>
          <w:szCs w:val="28"/>
        </w:rPr>
        <w:t xml:space="preserve"> (Приложение №1 к П</w:t>
      </w:r>
      <w:r w:rsidR="003C2E12" w:rsidRPr="004C103F">
        <w:rPr>
          <w:rFonts w:ascii="Times New Roman" w:hAnsi="Times New Roman" w:cs="Times New Roman"/>
          <w:b w:val="0"/>
          <w:sz w:val="28"/>
          <w:szCs w:val="28"/>
        </w:rPr>
        <w:t xml:space="preserve">равилам обязательного медицинского страхования, </w:t>
      </w:r>
      <w:r w:rsidR="00627E36" w:rsidRPr="004C103F">
        <w:rPr>
          <w:rFonts w:ascii="Times New Roman" w:hAnsi="Times New Roman" w:cs="Times New Roman"/>
          <w:b w:val="0"/>
          <w:sz w:val="28"/>
          <w:szCs w:val="28"/>
        </w:rPr>
        <w:t>утвержденным приказом М</w:t>
      </w:r>
      <w:r w:rsidR="003C2E12" w:rsidRPr="004C103F">
        <w:rPr>
          <w:rFonts w:ascii="Times New Roman" w:hAnsi="Times New Roman" w:cs="Times New Roman"/>
          <w:b w:val="0"/>
          <w:sz w:val="28"/>
          <w:szCs w:val="28"/>
        </w:rPr>
        <w:t>инистерства здравоохранения Российской Федерации от 28.02.2019 №108н)</w:t>
      </w:r>
      <w:r w:rsidR="000A58B8" w:rsidRPr="004C103F">
        <w:rPr>
          <w:rFonts w:ascii="Times New Roman" w:hAnsi="Times New Roman" w:cs="Times New Roman"/>
          <w:b w:val="0"/>
          <w:sz w:val="28"/>
          <w:szCs w:val="28"/>
        </w:rPr>
        <w:t xml:space="preserve"> для проведения оценки возможности реализации заявленных медицинской организацией объемов медицинской помощи</w:t>
      </w:r>
      <w:r w:rsidR="006104C5" w:rsidRPr="004C103F">
        <w:rPr>
          <w:rFonts w:ascii="Times New Roman" w:hAnsi="Times New Roman" w:cs="Times New Roman"/>
          <w:b w:val="0"/>
          <w:sz w:val="28"/>
          <w:szCs w:val="28"/>
        </w:rPr>
        <w:t xml:space="preserve"> в рамках территориальной программы ОМС</w:t>
      </w:r>
      <w:r w:rsidR="000A58B8" w:rsidRPr="004C103F">
        <w:rPr>
          <w:rFonts w:ascii="Times New Roman" w:hAnsi="Times New Roman" w:cs="Times New Roman"/>
          <w:b w:val="0"/>
          <w:sz w:val="28"/>
          <w:szCs w:val="28"/>
        </w:rPr>
        <w:t>.</w:t>
      </w:r>
    </w:p>
    <w:p w:rsidR="00205C8F" w:rsidRPr="00455FCD" w:rsidRDefault="00205C8F" w:rsidP="008263B1">
      <w:pPr>
        <w:pStyle w:val="ConsPlusTitle"/>
        <w:jc w:val="both"/>
        <w:rPr>
          <w:rFonts w:ascii="Times New Roman" w:hAnsi="Times New Roman" w:cs="Times New Roman"/>
          <w:b w:val="0"/>
          <w:sz w:val="28"/>
          <w:szCs w:val="28"/>
        </w:rPr>
      </w:pPr>
    </w:p>
    <w:p w:rsidR="00E06090" w:rsidRDefault="000B6630" w:rsidP="00455FCD">
      <w:pPr>
        <w:pStyle w:val="ConsPlusTitle"/>
        <w:ind w:left="851"/>
        <w:jc w:val="center"/>
        <w:rPr>
          <w:rFonts w:ascii="Times New Roman" w:hAnsi="Times New Roman" w:cs="Times New Roman"/>
          <w:b w:val="0"/>
          <w:sz w:val="28"/>
          <w:szCs w:val="28"/>
        </w:rPr>
      </w:pPr>
      <w:r w:rsidRPr="00455FCD">
        <w:rPr>
          <w:rFonts w:ascii="Times New Roman" w:hAnsi="Times New Roman" w:cs="Times New Roman"/>
          <w:b w:val="0"/>
          <w:sz w:val="28"/>
          <w:szCs w:val="28"/>
        </w:rPr>
        <w:t>Перечень показателей эффективности деятельности медицинских организаций</w:t>
      </w:r>
      <w:r w:rsidR="00455FCD" w:rsidRPr="00455FCD">
        <w:rPr>
          <w:rFonts w:ascii="Times New Roman" w:hAnsi="Times New Roman" w:cs="Times New Roman"/>
          <w:b w:val="0"/>
          <w:sz w:val="28"/>
          <w:szCs w:val="28"/>
        </w:rPr>
        <w:t>, позволяющих провести оценку возможности реализации заявленных медицинской организацией объемов медицинской помощи.</w:t>
      </w:r>
    </w:p>
    <w:p w:rsidR="00455FCD" w:rsidRPr="00455FCD" w:rsidRDefault="00455FCD" w:rsidP="00455FCD">
      <w:pPr>
        <w:pStyle w:val="ConsPlusTitle"/>
        <w:ind w:left="851"/>
        <w:jc w:val="center"/>
        <w:rPr>
          <w:rFonts w:ascii="Times New Roman" w:hAnsi="Times New Roman" w:cs="Times New Roman"/>
          <w:b w:val="0"/>
          <w:sz w:val="28"/>
          <w:szCs w:val="28"/>
        </w:rPr>
      </w:pPr>
    </w:p>
    <w:p w:rsidR="00455FCD" w:rsidRPr="00455FCD" w:rsidRDefault="00455FCD" w:rsidP="00455FCD">
      <w:pPr>
        <w:pStyle w:val="ConsPlusTitle"/>
        <w:numPr>
          <w:ilvl w:val="0"/>
          <w:numId w:val="4"/>
        </w:numPr>
        <w:ind w:left="0" w:firstLine="680"/>
        <w:jc w:val="both"/>
        <w:rPr>
          <w:rFonts w:ascii="Times New Roman" w:hAnsi="Times New Roman" w:cs="Times New Roman"/>
          <w:b w:val="0"/>
          <w:sz w:val="28"/>
          <w:szCs w:val="28"/>
        </w:rPr>
      </w:pPr>
      <w:r w:rsidRPr="00455FCD">
        <w:rPr>
          <w:rFonts w:ascii="Times New Roman" w:hAnsi="Times New Roman" w:cs="Times New Roman"/>
          <w:b w:val="0"/>
          <w:color w:val="000000"/>
          <w:sz w:val="28"/>
          <w:szCs w:val="28"/>
        </w:rPr>
        <w:t>Наличие у медицинской организации лицензии на осуществление заявленных видов медицинской деятельности (п.46 ч.1 ст. 12 Федерального Закона от 04.05.2011 №99-ФЗ)</w:t>
      </w:r>
      <w:r w:rsidR="0065454D">
        <w:rPr>
          <w:rFonts w:ascii="Times New Roman" w:hAnsi="Times New Roman" w:cs="Times New Roman"/>
          <w:b w:val="0"/>
          <w:color w:val="000000"/>
          <w:sz w:val="28"/>
          <w:szCs w:val="28"/>
        </w:rPr>
        <w:t>.</w:t>
      </w:r>
    </w:p>
    <w:p w:rsidR="004138EA" w:rsidRPr="004138EA" w:rsidRDefault="004138EA" w:rsidP="00455FCD">
      <w:pPr>
        <w:pStyle w:val="ConsPlusTitle"/>
        <w:numPr>
          <w:ilvl w:val="0"/>
          <w:numId w:val="4"/>
        </w:numPr>
        <w:ind w:left="0" w:firstLine="680"/>
        <w:jc w:val="both"/>
        <w:rPr>
          <w:rFonts w:ascii="Times New Roman" w:hAnsi="Times New Roman" w:cs="Times New Roman"/>
          <w:b w:val="0"/>
          <w:sz w:val="28"/>
          <w:szCs w:val="28"/>
        </w:rPr>
      </w:pPr>
      <w:r w:rsidRPr="00455FCD">
        <w:rPr>
          <w:rFonts w:ascii="Times New Roman" w:hAnsi="Times New Roman" w:cs="Times New Roman"/>
          <w:b w:val="0"/>
          <w:sz w:val="28"/>
          <w:szCs w:val="28"/>
        </w:rPr>
        <w:t>Наличие врачей специалистов, позволяющих соблюдать сроки ожидания медицинской помощи, установленные постановлением Правительства РФ</w:t>
      </w:r>
      <w:r w:rsidR="0065454D">
        <w:rPr>
          <w:rFonts w:ascii="Times New Roman" w:hAnsi="Times New Roman" w:cs="Times New Roman"/>
          <w:b w:val="0"/>
          <w:sz w:val="28"/>
          <w:szCs w:val="28"/>
        </w:rPr>
        <w:t xml:space="preserve"> «О программе государственных гарантий бесплатного оказания гражданам медицинской помощи».</w:t>
      </w:r>
    </w:p>
    <w:p w:rsidR="00455FCD" w:rsidRPr="00455FCD" w:rsidRDefault="00455FCD" w:rsidP="00455FCD">
      <w:pPr>
        <w:pStyle w:val="ConsPlusTitle"/>
        <w:numPr>
          <w:ilvl w:val="0"/>
          <w:numId w:val="4"/>
        </w:numPr>
        <w:ind w:left="0" w:firstLine="680"/>
        <w:jc w:val="both"/>
        <w:rPr>
          <w:rFonts w:ascii="Times New Roman" w:hAnsi="Times New Roman" w:cs="Times New Roman"/>
          <w:b w:val="0"/>
          <w:sz w:val="28"/>
          <w:szCs w:val="28"/>
        </w:rPr>
      </w:pPr>
      <w:r w:rsidRPr="00455FCD">
        <w:rPr>
          <w:rFonts w:ascii="Times New Roman" w:hAnsi="Times New Roman" w:cs="Times New Roman"/>
          <w:b w:val="0"/>
          <w:color w:val="000000"/>
          <w:sz w:val="28"/>
          <w:szCs w:val="28"/>
        </w:rPr>
        <w:t>Наличие прикрепившихся к медицинской организации застрахованных лиц для оказания первичной медико-санитарной помощи        врачами-терапевтами, врачами- педиатрами, врачами общей практики численностью соответствующей нормативным документам</w:t>
      </w:r>
      <w:r w:rsidR="0065454D">
        <w:rPr>
          <w:rFonts w:ascii="Times New Roman" w:hAnsi="Times New Roman" w:cs="Times New Roman"/>
          <w:b w:val="0"/>
          <w:color w:val="000000"/>
          <w:sz w:val="28"/>
          <w:szCs w:val="28"/>
        </w:rPr>
        <w:t>.</w:t>
      </w:r>
    </w:p>
    <w:p w:rsidR="00455FCD" w:rsidRPr="00455FCD" w:rsidRDefault="00455FCD" w:rsidP="00455FCD">
      <w:pPr>
        <w:pStyle w:val="ConsPlusTitle"/>
        <w:numPr>
          <w:ilvl w:val="0"/>
          <w:numId w:val="4"/>
        </w:numPr>
        <w:ind w:left="0" w:firstLine="680"/>
        <w:jc w:val="both"/>
        <w:rPr>
          <w:rFonts w:ascii="Times New Roman" w:hAnsi="Times New Roman" w:cs="Times New Roman"/>
          <w:b w:val="0"/>
          <w:sz w:val="28"/>
          <w:szCs w:val="28"/>
        </w:rPr>
      </w:pPr>
      <w:r w:rsidRPr="00455FCD">
        <w:rPr>
          <w:rFonts w:ascii="Times New Roman" w:hAnsi="Times New Roman" w:cs="Times New Roman"/>
          <w:b w:val="0"/>
          <w:color w:val="000000"/>
          <w:sz w:val="28"/>
          <w:szCs w:val="28"/>
        </w:rPr>
        <w:t>Наличие у медицинских организаций диагностического оборудования, позволяющего выполнять качественные исследования с соблюдением требований безопасности для пациента</w:t>
      </w:r>
      <w:r w:rsidR="0065454D">
        <w:rPr>
          <w:rFonts w:ascii="Times New Roman" w:hAnsi="Times New Roman" w:cs="Times New Roman"/>
          <w:b w:val="0"/>
          <w:color w:val="000000"/>
          <w:sz w:val="28"/>
          <w:szCs w:val="28"/>
        </w:rPr>
        <w:t>.</w:t>
      </w:r>
    </w:p>
    <w:p w:rsidR="00455FCD" w:rsidRPr="004138EA" w:rsidRDefault="00455FCD" w:rsidP="00455FCD">
      <w:pPr>
        <w:pStyle w:val="ConsPlusTitle"/>
        <w:numPr>
          <w:ilvl w:val="0"/>
          <w:numId w:val="4"/>
        </w:numPr>
        <w:ind w:left="0" w:firstLine="680"/>
        <w:jc w:val="both"/>
        <w:rPr>
          <w:rFonts w:ascii="Times New Roman" w:hAnsi="Times New Roman" w:cs="Times New Roman"/>
          <w:b w:val="0"/>
          <w:sz w:val="28"/>
          <w:szCs w:val="28"/>
        </w:rPr>
      </w:pPr>
      <w:r w:rsidRPr="00455FCD">
        <w:rPr>
          <w:rFonts w:ascii="Times New Roman" w:hAnsi="Times New Roman" w:cs="Times New Roman"/>
          <w:b w:val="0"/>
          <w:color w:val="000000"/>
          <w:sz w:val="28"/>
          <w:szCs w:val="28"/>
        </w:rPr>
        <w:lastRenderedPageBreak/>
        <w:t xml:space="preserve">Наличие действующей врачебной комиссии медицинской организации, осуществляющей деятельность в соответствии с требованиями приказа </w:t>
      </w:r>
      <w:proofErr w:type="spellStart"/>
      <w:r w:rsidRPr="00455FCD">
        <w:rPr>
          <w:rFonts w:ascii="Times New Roman" w:hAnsi="Times New Roman" w:cs="Times New Roman"/>
          <w:b w:val="0"/>
          <w:color w:val="000000"/>
          <w:sz w:val="28"/>
          <w:szCs w:val="28"/>
        </w:rPr>
        <w:t>Минздравсоцразвития</w:t>
      </w:r>
      <w:proofErr w:type="spellEnd"/>
      <w:r w:rsidRPr="00455FCD">
        <w:rPr>
          <w:rFonts w:ascii="Times New Roman" w:hAnsi="Times New Roman" w:cs="Times New Roman"/>
          <w:b w:val="0"/>
          <w:color w:val="000000"/>
          <w:sz w:val="28"/>
          <w:szCs w:val="28"/>
        </w:rPr>
        <w:t xml:space="preserve"> РФ от 05.05.2012 №502н «Об утверждении Порядка создания и деятельности врачебной комиссии медицинской организации</w:t>
      </w:r>
      <w:r w:rsidR="004138EA">
        <w:rPr>
          <w:rFonts w:ascii="Times New Roman" w:hAnsi="Times New Roman" w:cs="Times New Roman"/>
          <w:b w:val="0"/>
          <w:color w:val="000000"/>
          <w:sz w:val="28"/>
          <w:szCs w:val="28"/>
        </w:rPr>
        <w:t>».</w:t>
      </w:r>
    </w:p>
    <w:p w:rsidR="004138EA" w:rsidRPr="004C103F" w:rsidRDefault="004138EA" w:rsidP="004138EA">
      <w:pPr>
        <w:pStyle w:val="ConsPlusTitle"/>
        <w:ind w:firstLine="709"/>
        <w:jc w:val="both"/>
        <w:rPr>
          <w:rFonts w:ascii="Times New Roman" w:hAnsi="Times New Roman" w:cs="Times New Roman"/>
          <w:b w:val="0"/>
          <w:sz w:val="28"/>
          <w:szCs w:val="28"/>
        </w:rPr>
      </w:pPr>
      <w:r w:rsidRPr="004C103F">
        <w:rPr>
          <w:rFonts w:ascii="Times New Roman" w:hAnsi="Times New Roman" w:cs="Times New Roman"/>
          <w:b w:val="0"/>
          <w:sz w:val="28"/>
          <w:szCs w:val="28"/>
        </w:rPr>
        <w:t>На основании установленных показателей  эффективности и информации, представленной медицинскими организациями по установленным показателям эффективности, формируются предложения Министерством здравоохранения Ульяновской области, Территориальным фондом обязательного медицинского страхования Ульяновской области, страховыми медицинскими организациями и медицинскими организациями для рассмотрения на Комиссии по разработке территориальной программы обязательного медицинского страхования по вопросу возможности участия медицинских организаций в реализации территориальной программы обязательного медицинского страхования в части заявленных объемов оказания медицинской помощи, с учетом показателей эффективности деятельности медицинских организаций.</w:t>
      </w:r>
    </w:p>
    <w:p w:rsidR="004138EA" w:rsidRPr="004C103F" w:rsidRDefault="004138EA" w:rsidP="004138EA">
      <w:pPr>
        <w:pStyle w:val="ConsPlusTitle"/>
        <w:ind w:firstLine="709"/>
        <w:jc w:val="both"/>
        <w:rPr>
          <w:rFonts w:ascii="Times New Roman" w:hAnsi="Times New Roman" w:cs="Times New Roman"/>
          <w:b w:val="0"/>
          <w:sz w:val="28"/>
          <w:szCs w:val="28"/>
        </w:rPr>
      </w:pPr>
      <w:r w:rsidRPr="004C103F">
        <w:rPr>
          <w:rFonts w:ascii="Times New Roman" w:hAnsi="Times New Roman" w:cs="Times New Roman"/>
          <w:b w:val="0"/>
          <w:sz w:val="28"/>
          <w:szCs w:val="28"/>
        </w:rPr>
        <w:t>Объемы предоставления медицинской помощи распределяются решением Комиссии по разработке территориальной программы обязательного медицинского страхования между страховыми медицинскими организациями и медицинскими организациями, участвующими в реализации Территориальной программы обязательного медицинского страхования, исходя из количества, пола и возраста застрахованных лиц, количества прикрепившихся застрахованных лиц к медицинским организациям, оказывающим первичную медико-санитарную помощь в амбулаторных условиях, а также потребности застрахованных лиц в медицинской помощи.</w:t>
      </w:r>
    </w:p>
    <w:p w:rsidR="004138EA" w:rsidRPr="004C103F" w:rsidRDefault="004138EA" w:rsidP="004138EA">
      <w:pPr>
        <w:pStyle w:val="ConsPlusTitle"/>
        <w:ind w:firstLine="709"/>
        <w:jc w:val="both"/>
        <w:rPr>
          <w:rFonts w:ascii="Times New Roman" w:hAnsi="Times New Roman" w:cs="Times New Roman"/>
          <w:b w:val="0"/>
          <w:sz w:val="28"/>
          <w:szCs w:val="28"/>
        </w:rPr>
      </w:pPr>
      <w:r w:rsidRPr="004C103F">
        <w:rPr>
          <w:rFonts w:ascii="Times New Roman" w:hAnsi="Times New Roman" w:cs="Times New Roman"/>
          <w:b w:val="0"/>
          <w:sz w:val="28"/>
          <w:szCs w:val="28"/>
        </w:rPr>
        <w:t>Объемы по видам медицинской помощи и условиям предоставления медицинской помощи в рамках Территориальной программы обязательного медицинского страхования распределяются между страховыми медицинскими организациями и медицинскими организациями в пределах объемов, определенных на основании федеральных нормативов объемов медицинской помощи и численности застрахованных лиц Ульяновской области по состоянию на 1 января года, предшествующего году, на который осуществляется распределение объемов, за вычетом объемов медицинской помощи застрахованным лицам в Ульяновской области, оказываемой за пределами региона (в рамках межтерриториальных расчетов).</w:t>
      </w:r>
    </w:p>
    <w:p w:rsidR="004138EA" w:rsidRPr="00455FCD" w:rsidRDefault="004138EA" w:rsidP="004138EA">
      <w:pPr>
        <w:pStyle w:val="ConsPlusTitle"/>
        <w:ind w:firstLine="709"/>
        <w:jc w:val="both"/>
        <w:rPr>
          <w:rFonts w:ascii="Times New Roman" w:hAnsi="Times New Roman" w:cs="Times New Roman"/>
          <w:b w:val="0"/>
          <w:sz w:val="28"/>
          <w:szCs w:val="28"/>
        </w:rPr>
      </w:pPr>
      <w:r w:rsidRPr="004C103F">
        <w:rPr>
          <w:rFonts w:ascii="Times New Roman" w:hAnsi="Times New Roman" w:cs="Times New Roman"/>
          <w:b w:val="0"/>
          <w:sz w:val="28"/>
          <w:szCs w:val="28"/>
        </w:rPr>
        <w:t xml:space="preserve">Объемы медицинской помощи не распределяются Комиссией по разработке территориальной программы обязательного медицинского страхования медицинской организации в случае не соответствия информации, представленной (в том числе при подаче уведомлений) медицинской организацией по установленным показателям эффективности, по одному или более показателю эффективности деятельности медицинской организации, уставленному для соответствующего вида медицинской помощи, условия предоставления медицинской помощи, профиля </w:t>
      </w:r>
      <w:r w:rsidRPr="00455FCD">
        <w:rPr>
          <w:rFonts w:ascii="Times New Roman" w:hAnsi="Times New Roman" w:cs="Times New Roman"/>
          <w:b w:val="0"/>
          <w:sz w:val="28"/>
          <w:szCs w:val="28"/>
        </w:rPr>
        <w:t>отделения, врачебной специальности.</w:t>
      </w:r>
    </w:p>
    <w:p w:rsidR="004138EA" w:rsidRPr="00455FCD" w:rsidRDefault="004138EA" w:rsidP="004138EA">
      <w:pPr>
        <w:pStyle w:val="ConsPlusTitle"/>
        <w:ind w:firstLine="709"/>
        <w:jc w:val="both"/>
        <w:rPr>
          <w:rFonts w:ascii="Times New Roman" w:hAnsi="Times New Roman" w:cs="Times New Roman"/>
          <w:b w:val="0"/>
          <w:sz w:val="28"/>
          <w:szCs w:val="28"/>
        </w:rPr>
      </w:pPr>
    </w:p>
    <w:sectPr w:rsidR="004138EA" w:rsidRPr="00455FCD" w:rsidSect="00AE52FB">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AE6816"/>
    <w:multiLevelType w:val="hybridMultilevel"/>
    <w:tmpl w:val="96165498"/>
    <w:lvl w:ilvl="0" w:tplc="613A8706">
      <w:start w:val="1"/>
      <w:numFmt w:val="upperRoman"/>
      <w:lvlText w:val="%1."/>
      <w:lvlJc w:val="left"/>
      <w:pPr>
        <w:ind w:left="1288" w:hanging="72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
    <w:nsid w:val="651B16E7"/>
    <w:multiLevelType w:val="hybridMultilevel"/>
    <w:tmpl w:val="BE9861B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65581ECF"/>
    <w:multiLevelType w:val="hybridMultilevel"/>
    <w:tmpl w:val="25CC782C"/>
    <w:lvl w:ilvl="0" w:tplc="8EF011BC">
      <w:start w:val="1"/>
      <w:numFmt w:val="decimal"/>
      <w:lvlText w:val="%1."/>
      <w:lvlJc w:val="left"/>
      <w:pPr>
        <w:ind w:left="1211" w:hanging="360"/>
      </w:pPr>
      <w:rPr>
        <w:rFonts w:ascii="Times New Roman" w:hAnsi="Times New Roman" w:cs="Times New Roman" w:hint="default"/>
        <w:b w:val="0"/>
        <w:color w:val="00000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nsid w:val="771366BE"/>
    <w:multiLevelType w:val="hybridMultilevel"/>
    <w:tmpl w:val="B65207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20DC"/>
    <w:rsid w:val="00000CE2"/>
    <w:rsid w:val="00015326"/>
    <w:rsid w:val="00044C54"/>
    <w:rsid w:val="0006397C"/>
    <w:rsid w:val="000644F6"/>
    <w:rsid w:val="000657DD"/>
    <w:rsid w:val="00066D4A"/>
    <w:rsid w:val="000806FC"/>
    <w:rsid w:val="00093C64"/>
    <w:rsid w:val="000A0E57"/>
    <w:rsid w:val="000A58B8"/>
    <w:rsid w:val="000B552B"/>
    <w:rsid w:val="000B57F4"/>
    <w:rsid w:val="000B6630"/>
    <w:rsid w:val="000C12FE"/>
    <w:rsid w:val="000C1376"/>
    <w:rsid w:val="000C68B5"/>
    <w:rsid w:val="000C7865"/>
    <w:rsid w:val="000F0B21"/>
    <w:rsid w:val="001031D9"/>
    <w:rsid w:val="001156FC"/>
    <w:rsid w:val="001200E1"/>
    <w:rsid w:val="00122986"/>
    <w:rsid w:val="001247DC"/>
    <w:rsid w:val="00133C26"/>
    <w:rsid w:val="001670BB"/>
    <w:rsid w:val="001847E2"/>
    <w:rsid w:val="00190ED5"/>
    <w:rsid w:val="001B1C51"/>
    <w:rsid w:val="001B565E"/>
    <w:rsid w:val="001D4870"/>
    <w:rsid w:val="001E5B62"/>
    <w:rsid w:val="001F70C1"/>
    <w:rsid w:val="00205C8F"/>
    <w:rsid w:val="002064AA"/>
    <w:rsid w:val="00262694"/>
    <w:rsid w:val="00287986"/>
    <w:rsid w:val="00296EB6"/>
    <w:rsid w:val="002A294D"/>
    <w:rsid w:val="002B13FB"/>
    <w:rsid w:val="002C1F60"/>
    <w:rsid w:val="002E2B98"/>
    <w:rsid w:val="00300AD0"/>
    <w:rsid w:val="0031666E"/>
    <w:rsid w:val="00316E68"/>
    <w:rsid w:val="00325532"/>
    <w:rsid w:val="00331154"/>
    <w:rsid w:val="00331835"/>
    <w:rsid w:val="003370AE"/>
    <w:rsid w:val="00342B7F"/>
    <w:rsid w:val="00362C3D"/>
    <w:rsid w:val="003879BE"/>
    <w:rsid w:val="00394673"/>
    <w:rsid w:val="003A64FA"/>
    <w:rsid w:val="003B26A2"/>
    <w:rsid w:val="003C298A"/>
    <w:rsid w:val="003C2B65"/>
    <w:rsid w:val="003C2E12"/>
    <w:rsid w:val="003C5A99"/>
    <w:rsid w:val="003E276C"/>
    <w:rsid w:val="003F1183"/>
    <w:rsid w:val="00403308"/>
    <w:rsid w:val="004138EA"/>
    <w:rsid w:val="00437F90"/>
    <w:rsid w:val="0044577C"/>
    <w:rsid w:val="0045009B"/>
    <w:rsid w:val="00450DCE"/>
    <w:rsid w:val="0045152E"/>
    <w:rsid w:val="00455FCD"/>
    <w:rsid w:val="00464AE6"/>
    <w:rsid w:val="00480BAA"/>
    <w:rsid w:val="00484504"/>
    <w:rsid w:val="00484E27"/>
    <w:rsid w:val="00495C76"/>
    <w:rsid w:val="00497471"/>
    <w:rsid w:val="004A1511"/>
    <w:rsid w:val="004C103F"/>
    <w:rsid w:val="004E58DF"/>
    <w:rsid w:val="004F088D"/>
    <w:rsid w:val="004F613F"/>
    <w:rsid w:val="005017E2"/>
    <w:rsid w:val="00501DE4"/>
    <w:rsid w:val="00502F70"/>
    <w:rsid w:val="005155E7"/>
    <w:rsid w:val="00530AD6"/>
    <w:rsid w:val="005466D0"/>
    <w:rsid w:val="0056059F"/>
    <w:rsid w:val="00575BEC"/>
    <w:rsid w:val="005834B0"/>
    <w:rsid w:val="005934EE"/>
    <w:rsid w:val="005B48A6"/>
    <w:rsid w:val="005B5CE1"/>
    <w:rsid w:val="005D41EB"/>
    <w:rsid w:val="005F52CC"/>
    <w:rsid w:val="005F5F54"/>
    <w:rsid w:val="006104C5"/>
    <w:rsid w:val="00612686"/>
    <w:rsid w:val="00612B2A"/>
    <w:rsid w:val="00627E36"/>
    <w:rsid w:val="00634F73"/>
    <w:rsid w:val="0065454D"/>
    <w:rsid w:val="00656BB2"/>
    <w:rsid w:val="006941FC"/>
    <w:rsid w:val="006B4AF5"/>
    <w:rsid w:val="006B5A8B"/>
    <w:rsid w:val="006D4C10"/>
    <w:rsid w:val="006E1149"/>
    <w:rsid w:val="006E59F3"/>
    <w:rsid w:val="006F50CB"/>
    <w:rsid w:val="007320DC"/>
    <w:rsid w:val="00745166"/>
    <w:rsid w:val="00784600"/>
    <w:rsid w:val="00786818"/>
    <w:rsid w:val="007A6267"/>
    <w:rsid w:val="007C2B1D"/>
    <w:rsid w:val="007C5E0F"/>
    <w:rsid w:val="007D7219"/>
    <w:rsid w:val="007E1237"/>
    <w:rsid w:val="00801809"/>
    <w:rsid w:val="00803A46"/>
    <w:rsid w:val="008263B1"/>
    <w:rsid w:val="00831CB0"/>
    <w:rsid w:val="00834AEC"/>
    <w:rsid w:val="00841684"/>
    <w:rsid w:val="00873FB0"/>
    <w:rsid w:val="00886583"/>
    <w:rsid w:val="0089124F"/>
    <w:rsid w:val="008922B0"/>
    <w:rsid w:val="008A3501"/>
    <w:rsid w:val="008A356A"/>
    <w:rsid w:val="008B1729"/>
    <w:rsid w:val="008C50C4"/>
    <w:rsid w:val="008C6010"/>
    <w:rsid w:val="008D0BEE"/>
    <w:rsid w:val="008E33FD"/>
    <w:rsid w:val="00907585"/>
    <w:rsid w:val="00911E65"/>
    <w:rsid w:val="00935737"/>
    <w:rsid w:val="009519D7"/>
    <w:rsid w:val="0099197F"/>
    <w:rsid w:val="009951C7"/>
    <w:rsid w:val="009955D5"/>
    <w:rsid w:val="009D1E89"/>
    <w:rsid w:val="009E11ED"/>
    <w:rsid w:val="00A02139"/>
    <w:rsid w:val="00A03429"/>
    <w:rsid w:val="00A105EB"/>
    <w:rsid w:val="00A20428"/>
    <w:rsid w:val="00A2064A"/>
    <w:rsid w:val="00A21EED"/>
    <w:rsid w:val="00A2692E"/>
    <w:rsid w:val="00A32B45"/>
    <w:rsid w:val="00A33C55"/>
    <w:rsid w:val="00A51DA4"/>
    <w:rsid w:val="00A62F95"/>
    <w:rsid w:val="00A832B3"/>
    <w:rsid w:val="00A875A7"/>
    <w:rsid w:val="00A916C9"/>
    <w:rsid w:val="00AA22DC"/>
    <w:rsid w:val="00AC7E43"/>
    <w:rsid w:val="00AD4A15"/>
    <w:rsid w:val="00AE4E47"/>
    <w:rsid w:val="00AE51C2"/>
    <w:rsid w:val="00AE52FB"/>
    <w:rsid w:val="00AE6D67"/>
    <w:rsid w:val="00B36B63"/>
    <w:rsid w:val="00B42B19"/>
    <w:rsid w:val="00B46C2E"/>
    <w:rsid w:val="00B47096"/>
    <w:rsid w:val="00B65856"/>
    <w:rsid w:val="00B66F2F"/>
    <w:rsid w:val="00B86F07"/>
    <w:rsid w:val="00B943ED"/>
    <w:rsid w:val="00BA7CAC"/>
    <w:rsid w:val="00BB11C6"/>
    <w:rsid w:val="00BB4D26"/>
    <w:rsid w:val="00BD2976"/>
    <w:rsid w:val="00BD6713"/>
    <w:rsid w:val="00BD6DB5"/>
    <w:rsid w:val="00BE3C36"/>
    <w:rsid w:val="00BE5105"/>
    <w:rsid w:val="00C0033C"/>
    <w:rsid w:val="00C037C1"/>
    <w:rsid w:val="00C07963"/>
    <w:rsid w:val="00C14A57"/>
    <w:rsid w:val="00C21800"/>
    <w:rsid w:val="00C324B9"/>
    <w:rsid w:val="00C65F29"/>
    <w:rsid w:val="00C67973"/>
    <w:rsid w:val="00CB5F94"/>
    <w:rsid w:val="00CD1937"/>
    <w:rsid w:val="00CE0F9E"/>
    <w:rsid w:val="00D04C12"/>
    <w:rsid w:val="00D20BE9"/>
    <w:rsid w:val="00D220A3"/>
    <w:rsid w:val="00D24BFB"/>
    <w:rsid w:val="00D507A2"/>
    <w:rsid w:val="00D52690"/>
    <w:rsid w:val="00D533A8"/>
    <w:rsid w:val="00DC2ADE"/>
    <w:rsid w:val="00DD1F2A"/>
    <w:rsid w:val="00DD2A91"/>
    <w:rsid w:val="00DF1DA3"/>
    <w:rsid w:val="00E06090"/>
    <w:rsid w:val="00E0796F"/>
    <w:rsid w:val="00E124BF"/>
    <w:rsid w:val="00E16DBF"/>
    <w:rsid w:val="00E243F6"/>
    <w:rsid w:val="00E2720C"/>
    <w:rsid w:val="00E27AF7"/>
    <w:rsid w:val="00E554D0"/>
    <w:rsid w:val="00E60E53"/>
    <w:rsid w:val="00E72448"/>
    <w:rsid w:val="00E878D5"/>
    <w:rsid w:val="00E908DF"/>
    <w:rsid w:val="00E91599"/>
    <w:rsid w:val="00EB6A22"/>
    <w:rsid w:val="00EC1293"/>
    <w:rsid w:val="00ED08A7"/>
    <w:rsid w:val="00ED3D71"/>
    <w:rsid w:val="00ED6D43"/>
    <w:rsid w:val="00EE34CD"/>
    <w:rsid w:val="00F03819"/>
    <w:rsid w:val="00F05876"/>
    <w:rsid w:val="00F10CC5"/>
    <w:rsid w:val="00F14CE1"/>
    <w:rsid w:val="00F32C8B"/>
    <w:rsid w:val="00F336F9"/>
    <w:rsid w:val="00F34DD1"/>
    <w:rsid w:val="00F42831"/>
    <w:rsid w:val="00F562B3"/>
    <w:rsid w:val="00F56345"/>
    <w:rsid w:val="00F77987"/>
    <w:rsid w:val="00F82C94"/>
    <w:rsid w:val="00F927C2"/>
    <w:rsid w:val="00FB79E5"/>
    <w:rsid w:val="00FC2FB8"/>
    <w:rsid w:val="00FD59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E0609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320D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7320DC"/>
    <w:pPr>
      <w:widowControl w:val="0"/>
      <w:autoSpaceDE w:val="0"/>
      <w:autoSpaceDN w:val="0"/>
      <w:spacing w:after="0" w:line="240" w:lineRule="auto"/>
    </w:pPr>
    <w:rPr>
      <w:rFonts w:ascii="Calibri" w:eastAsia="Times New Roman" w:hAnsi="Calibri" w:cs="Calibri"/>
      <w:b/>
      <w:szCs w:val="20"/>
      <w:lang w:eastAsia="ru-RU"/>
    </w:rPr>
  </w:style>
  <w:style w:type="paragraph" w:styleId="a3">
    <w:name w:val="Balloon Text"/>
    <w:basedOn w:val="a"/>
    <w:link w:val="a4"/>
    <w:uiPriority w:val="99"/>
    <w:semiHidden/>
    <w:unhideWhenUsed/>
    <w:rsid w:val="00C67973"/>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C67973"/>
    <w:rPr>
      <w:rFonts w:ascii="Segoe UI" w:hAnsi="Segoe UI" w:cs="Segoe UI"/>
      <w:sz w:val="18"/>
      <w:szCs w:val="18"/>
    </w:rPr>
  </w:style>
  <w:style w:type="character" w:customStyle="1" w:styleId="10">
    <w:name w:val="Заголовок 1 Знак"/>
    <w:basedOn w:val="a0"/>
    <w:link w:val="1"/>
    <w:uiPriority w:val="9"/>
    <w:rsid w:val="00E06090"/>
    <w:rPr>
      <w:rFonts w:ascii="Times New Roman" w:eastAsia="Times New Roman" w:hAnsi="Times New Roman" w:cs="Times New Roman"/>
      <w:b/>
      <w:bCs/>
      <w:kern w:val="36"/>
      <w:sz w:val="48"/>
      <w:szCs w:val="4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E0609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320D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7320DC"/>
    <w:pPr>
      <w:widowControl w:val="0"/>
      <w:autoSpaceDE w:val="0"/>
      <w:autoSpaceDN w:val="0"/>
      <w:spacing w:after="0" w:line="240" w:lineRule="auto"/>
    </w:pPr>
    <w:rPr>
      <w:rFonts w:ascii="Calibri" w:eastAsia="Times New Roman" w:hAnsi="Calibri" w:cs="Calibri"/>
      <w:b/>
      <w:szCs w:val="20"/>
      <w:lang w:eastAsia="ru-RU"/>
    </w:rPr>
  </w:style>
  <w:style w:type="paragraph" w:styleId="a3">
    <w:name w:val="Balloon Text"/>
    <w:basedOn w:val="a"/>
    <w:link w:val="a4"/>
    <w:uiPriority w:val="99"/>
    <w:semiHidden/>
    <w:unhideWhenUsed/>
    <w:rsid w:val="00C67973"/>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C67973"/>
    <w:rPr>
      <w:rFonts w:ascii="Segoe UI" w:hAnsi="Segoe UI" w:cs="Segoe UI"/>
      <w:sz w:val="18"/>
      <w:szCs w:val="18"/>
    </w:rPr>
  </w:style>
  <w:style w:type="character" w:customStyle="1" w:styleId="10">
    <w:name w:val="Заголовок 1 Знак"/>
    <w:basedOn w:val="a0"/>
    <w:link w:val="1"/>
    <w:uiPriority w:val="9"/>
    <w:rsid w:val="00E06090"/>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9311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A9631C-885C-4969-942D-9B3460D968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795</Words>
  <Characters>4537</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SAVINOVA</dc:creator>
  <cp:lastModifiedBy>Матвиенко В. Наталья</cp:lastModifiedBy>
  <cp:revision>2</cp:revision>
  <cp:lastPrinted>2019-10-16T04:23:00Z</cp:lastPrinted>
  <dcterms:created xsi:type="dcterms:W3CDTF">2019-11-12T06:45:00Z</dcterms:created>
  <dcterms:modified xsi:type="dcterms:W3CDTF">2019-11-12T06:45:00Z</dcterms:modified>
</cp:coreProperties>
</file>